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83" w:rsidRDefault="009A0883" w:rsidP="009A0883">
      <w:pPr>
        <w:autoSpaceDE w:val="0"/>
        <w:autoSpaceDN w:val="0"/>
        <w:adjustRightInd w:val="0"/>
        <w:spacing w:after="0" w:line="360" w:lineRule="auto"/>
        <w:ind w:right="282"/>
        <w:rPr>
          <w:rFonts w:eastAsia="Times New Roman" w:cs="Times New Roman"/>
          <w:b/>
          <w:bCs/>
          <w:color w:val="000000"/>
          <w:lang w:eastAsia="ru-RU"/>
        </w:rPr>
      </w:pPr>
    </w:p>
    <w:p w:rsidR="009A0883" w:rsidRDefault="009A0883" w:rsidP="009A0883">
      <w:pPr>
        <w:pStyle w:val="a4"/>
        <w:jc w:val="center"/>
      </w:pPr>
      <w:r>
        <w:rPr>
          <w:b/>
          <w:bCs/>
          <w:sz w:val="27"/>
          <w:szCs w:val="27"/>
        </w:rPr>
        <w:t xml:space="preserve">Программа вступительного экзамена в аспирантуру по специальной дисциплине по направлению подготовки </w:t>
      </w:r>
      <w:r>
        <w:rPr>
          <w:b/>
          <w:bCs/>
          <w:sz w:val="27"/>
          <w:szCs w:val="27"/>
        </w:rPr>
        <w:t>47.06.01 Философия, этика и религиоведения</w:t>
      </w:r>
      <w:r>
        <w:t xml:space="preserve">  </w:t>
      </w:r>
    </w:p>
    <w:p w:rsidR="009A0883" w:rsidRDefault="009A0883" w:rsidP="009A0883">
      <w:pPr>
        <w:pStyle w:val="a4"/>
        <w:jc w:val="center"/>
      </w:pPr>
      <w:r>
        <w:rPr>
          <w:b/>
          <w:bCs/>
          <w:sz w:val="27"/>
          <w:szCs w:val="27"/>
        </w:rPr>
        <w:t xml:space="preserve">профиль </w:t>
      </w:r>
      <w:r>
        <w:rPr>
          <w:b/>
          <w:bCs/>
          <w:sz w:val="27"/>
          <w:szCs w:val="27"/>
        </w:rPr>
        <w:t>09.00.14 Философия религии и религиоведения</w:t>
      </w:r>
    </w:p>
    <w:p w:rsidR="009A0883" w:rsidRDefault="009A0883" w:rsidP="009A0883">
      <w:pPr>
        <w:autoSpaceDE w:val="0"/>
        <w:autoSpaceDN w:val="0"/>
        <w:adjustRightInd w:val="0"/>
        <w:spacing w:after="0" w:line="360" w:lineRule="auto"/>
        <w:ind w:right="282"/>
        <w:rPr>
          <w:rFonts w:eastAsia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p w:rsidR="009E58F9" w:rsidRPr="009E58F9" w:rsidRDefault="009E58F9" w:rsidP="009E58F9">
      <w:pPr>
        <w:autoSpaceDE w:val="0"/>
        <w:autoSpaceDN w:val="0"/>
        <w:adjustRightInd w:val="0"/>
        <w:spacing w:after="0" w:line="360" w:lineRule="auto"/>
        <w:ind w:right="282" w:firstLine="708"/>
        <w:rPr>
          <w:rFonts w:eastAsia="Times New Roman" w:cs="Times New Roman"/>
          <w:b/>
          <w:bCs/>
          <w:color w:val="000000"/>
          <w:lang w:eastAsia="ru-RU"/>
        </w:rPr>
      </w:pPr>
      <w:r w:rsidRPr="009E58F9">
        <w:rPr>
          <w:rFonts w:eastAsia="Times New Roman" w:cs="Times New Roman"/>
          <w:b/>
          <w:bCs/>
          <w:color w:val="000000"/>
          <w:lang w:eastAsia="ru-RU"/>
        </w:rPr>
        <w:t>Требования к профессиональной подготовленности специалиста</w:t>
      </w:r>
    </w:p>
    <w:p w:rsidR="009E58F9" w:rsidRPr="009E58F9" w:rsidRDefault="009E58F9" w:rsidP="009E58F9">
      <w:pPr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eastAsia="Times New Roman" w:cs="Times New Roman"/>
          <w:color w:val="000000"/>
          <w:lang w:eastAsia="ru-RU"/>
        </w:rPr>
      </w:pPr>
      <w:proofErr w:type="gramStart"/>
      <w:r w:rsidRPr="009E58F9">
        <w:rPr>
          <w:rFonts w:eastAsia="Times New Roman" w:cs="Times New Roman"/>
          <w:color w:val="000000"/>
          <w:lang w:eastAsia="ru-RU"/>
        </w:rPr>
        <w:t>Поступающий</w:t>
      </w:r>
      <w:proofErr w:type="gramEnd"/>
      <w:r w:rsidRPr="009E58F9">
        <w:rPr>
          <w:rFonts w:eastAsia="Times New Roman" w:cs="Times New Roman"/>
          <w:color w:val="000000"/>
          <w:lang w:eastAsia="ru-RU"/>
        </w:rPr>
        <w:t xml:space="preserve"> в аспирантуру должен: </w:t>
      </w:r>
    </w:p>
    <w:p w:rsidR="009E58F9" w:rsidRPr="009E58F9" w:rsidRDefault="009E58F9" w:rsidP="009E58F9">
      <w:pPr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eastAsia="Times New Roman" w:cs="Times New Roman"/>
          <w:color w:val="000000"/>
          <w:lang w:eastAsia="ru-RU"/>
        </w:rPr>
      </w:pPr>
      <w:r w:rsidRPr="009E58F9">
        <w:rPr>
          <w:rFonts w:eastAsia="Times New Roman" w:cs="Times New Roman"/>
          <w:b/>
          <w:i/>
          <w:color w:val="000000"/>
          <w:lang w:eastAsia="ru-RU"/>
        </w:rPr>
        <w:t>знать:</w:t>
      </w:r>
      <w:r w:rsidRPr="009E58F9">
        <w:rPr>
          <w:rFonts w:eastAsia="Times New Roman" w:cs="Times New Roman"/>
          <w:color w:val="000000"/>
          <w:lang w:eastAsia="ru-RU"/>
        </w:rPr>
        <w:t xml:space="preserve"> </w:t>
      </w:r>
    </w:p>
    <w:p w:rsidR="009E58F9" w:rsidRPr="009E58F9" w:rsidRDefault="009E58F9" w:rsidP="009E58F9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eastAsia="Times New Roman" w:cs="Times New Roman"/>
          <w:color w:val="000000"/>
          <w:lang w:eastAsia="ru-RU"/>
        </w:rPr>
      </w:pPr>
      <w:r w:rsidRPr="009E58F9">
        <w:rPr>
          <w:rFonts w:eastAsia="Times New Roman" w:cs="Times New Roman"/>
          <w:color w:val="000000"/>
          <w:lang w:eastAsia="ru-RU"/>
        </w:rPr>
        <w:t xml:space="preserve">- историю религии и основные тенденции ее эволюции в современном мире; </w:t>
      </w:r>
    </w:p>
    <w:p w:rsidR="009E58F9" w:rsidRPr="009E58F9" w:rsidRDefault="009E58F9" w:rsidP="009E58F9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eastAsia="Times New Roman" w:cs="Times New Roman"/>
          <w:color w:val="000000"/>
          <w:lang w:eastAsia="ru-RU"/>
        </w:rPr>
      </w:pPr>
      <w:r w:rsidRPr="009E58F9">
        <w:rPr>
          <w:rFonts w:eastAsia="Times New Roman" w:cs="Times New Roman"/>
          <w:color w:val="000000"/>
          <w:lang w:eastAsia="ru-RU"/>
        </w:rPr>
        <w:t xml:space="preserve">- основные философские, психологические и социологические теории религии; </w:t>
      </w:r>
    </w:p>
    <w:p w:rsidR="009E58F9" w:rsidRPr="009E58F9" w:rsidRDefault="009E58F9" w:rsidP="009E58F9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eastAsia="Times New Roman" w:cs="Times New Roman"/>
          <w:color w:val="000000"/>
          <w:lang w:eastAsia="ru-RU"/>
        </w:rPr>
      </w:pPr>
      <w:r w:rsidRPr="009E58F9">
        <w:rPr>
          <w:rFonts w:eastAsia="Times New Roman" w:cs="Times New Roman"/>
          <w:color w:val="000000"/>
          <w:lang w:eastAsia="ru-RU"/>
        </w:rPr>
        <w:t xml:space="preserve">- роль религиозных явлений в системе культуры и в общественной жизни; </w:t>
      </w:r>
    </w:p>
    <w:p w:rsidR="009E58F9" w:rsidRPr="009E58F9" w:rsidRDefault="009E58F9" w:rsidP="009E58F9">
      <w:pPr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eastAsia="Times New Roman" w:cs="Times New Roman"/>
          <w:b/>
          <w:i/>
          <w:color w:val="000000"/>
          <w:lang w:eastAsia="ru-RU"/>
        </w:rPr>
      </w:pPr>
      <w:r w:rsidRPr="009E58F9">
        <w:rPr>
          <w:rFonts w:eastAsia="Times New Roman" w:cs="Times New Roman"/>
          <w:b/>
          <w:i/>
          <w:color w:val="000000"/>
          <w:lang w:eastAsia="ru-RU"/>
        </w:rPr>
        <w:t>уметь:</w:t>
      </w:r>
    </w:p>
    <w:p w:rsidR="009E58F9" w:rsidRPr="009E58F9" w:rsidRDefault="009E58F9" w:rsidP="009E58F9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eastAsia="Times New Roman" w:cs="Times New Roman"/>
          <w:color w:val="000000"/>
          <w:lang w:eastAsia="ru-RU"/>
        </w:rPr>
      </w:pPr>
      <w:r w:rsidRPr="009E58F9">
        <w:rPr>
          <w:rFonts w:eastAsia="Times New Roman" w:cs="Times New Roman"/>
          <w:color w:val="000000"/>
          <w:lang w:eastAsia="ru-RU"/>
        </w:rPr>
        <w:t xml:space="preserve">- пользоваться научной, справочной, методической литературой на </w:t>
      </w:r>
      <w:proofErr w:type="gramStart"/>
      <w:r w:rsidRPr="009E58F9">
        <w:rPr>
          <w:rFonts w:eastAsia="Times New Roman" w:cs="Times New Roman"/>
          <w:color w:val="000000"/>
          <w:lang w:eastAsia="ru-RU"/>
        </w:rPr>
        <w:t>родном</w:t>
      </w:r>
      <w:proofErr w:type="gramEnd"/>
      <w:r w:rsidRPr="009E58F9">
        <w:rPr>
          <w:rFonts w:eastAsia="Times New Roman" w:cs="Times New Roman"/>
          <w:color w:val="000000"/>
          <w:lang w:eastAsia="ru-RU"/>
        </w:rPr>
        <w:t xml:space="preserve"> и иностранных языках; </w:t>
      </w:r>
    </w:p>
    <w:p w:rsidR="009E58F9" w:rsidRPr="009E58F9" w:rsidRDefault="009E58F9" w:rsidP="009E58F9">
      <w:pPr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eastAsia="Times New Roman" w:cs="Times New Roman"/>
          <w:b/>
          <w:i/>
          <w:color w:val="000000"/>
          <w:lang w:eastAsia="ru-RU"/>
        </w:rPr>
      </w:pPr>
      <w:r w:rsidRPr="009E58F9">
        <w:rPr>
          <w:rFonts w:eastAsia="Times New Roman" w:cs="Times New Roman"/>
          <w:b/>
          <w:i/>
          <w:color w:val="000000"/>
          <w:lang w:eastAsia="ru-RU"/>
        </w:rPr>
        <w:t xml:space="preserve">владеть: </w:t>
      </w:r>
    </w:p>
    <w:p w:rsidR="00A074CE" w:rsidRDefault="009E58F9" w:rsidP="00A074CE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eastAsia="Times New Roman" w:cs="Times New Roman"/>
          <w:color w:val="000000"/>
          <w:lang w:eastAsia="ru-RU"/>
        </w:rPr>
      </w:pPr>
      <w:r w:rsidRPr="009E58F9">
        <w:rPr>
          <w:rFonts w:eastAsia="Times New Roman" w:cs="Times New Roman"/>
          <w:color w:val="000000"/>
          <w:lang w:eastAsia="ru-RU"/>
        </w:rPr>
        <w:t>- основными методами философского, историко-филологического, социологического, психологического, антропологического, феноменологического анализа явлений религиозной жизни.</w:t>
      </w:r>
    </w:p>
    <w:p w:rsidR="00A074CE" w:rsidRPr="00A074CE" w:rsidRDefault="00A074CE" w:rsidP="00A074CE">
      <w:pPr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lang w:eastAsia="ru-RU"/>
        </w:rPr>
        <w:t>В основу программы положены университетские курсы философии, феноменологии, истории, социологии и психологии религии с привлечением материалов по истории и теории мировой культуры, истории эзотерических учений, новых религиозных движений, истории и современных проблем отечественного и зарубежного религиоведения, эволюции религии в современном мире.</w:t>
      </w:r>
    </w:p>
    <w:p w:rsidR="00A074CE" w:rsidRPr="00A074CE" w:rsidRDefault="00A074CE" w:rsidP="00A074CE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eastAsia="Times New Roman" w:cs="Times New Roman"/>
          <w:lang w:eastAsia="ru-RU"/>
        </w:rPr>
      </w:pPr>
    </w:p>
    <w:p w:rsidR="00A074CE" w:rsidRPr="00A074CE" w:rsidRDefault="00A074CE" w:rsidP="00A074CE">
      <w:pPr>
        <w:autoSpaceDE w:val="0"/>
        <w:autoSpaceDN w:val="0"/>
        <w:adjustRightInd w:val="0"/>
        <w:spacing w:after="0" w:line="360" w:lineRule="auto"/>
        <w:ind w:right="282" w:firstLine="709"/>
        <w:jc w:val="center"/>
        <w:rPr>
          <w:rFonts w:eastAsia="Times New Roman" w:cs="Times New Roman"/>
          <w:b/>
          <w:bCs/>
          <w:lang w:eastAsia="ru-RU"/>
        </w:rPr>
      </w:pPr>
      <w:r w:rsidRPr="00A074CE">
        <w:rPr>
          <w:rFonts w:eastAsia="Times New Roman" w:cs="Times New Roman"/>
          <w:b/>
          <w:bCs/>
          <w:lang w:eastAsia="ru-RU"/>
        </w:rPr>
        <w:t>Структура вступительного испытания</w:t>
      </w:r>
    </w:p>
    <w:p w:rsidR="00A074CE" w:rsidRPr="00A074CE" w:rsidRDefault="00A074CE" w:rsidP="00A074CE">
      <w:pPr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lang w:eastAsia="ru-RU"/>
        </w:rPr>
        <w:t xml:space="preserve">Вступительное испытание состоит из ответа на </w:t>
      </w:r>
      <w:r w:rsidRPr="00A074CE">
        <w:rPr>
          <w:rFonts w:eastAsia="Times New Roman" w:cs="Times New Roman"/>
          <w:iCs/>
          <w:lang w:eastAsia="ru-RU"/>
        </w:rPr>
        <w:t>два экзаменационных</w:t>
      </w:r>
      <w:r w:rsidRPr="00A074CE">
        <w:rPr>
          <w:rFonts w:eastAsia="Times New Roman" w:cs="Times New Roman"/>
          <w:i/>
          <w:iCs/>
          <w:lang w:eastAsia="ru-RU"/>
        </w:rPr>
        <w:t xml:space="preserve"> </w:t>
      </w:r>
      <w:r w:rsidRPr="00A074CE">
        <w:rPr>
          <w:rFonts w:eastAsia="Times New Roman" w:cs="Times New Roman"/>
          <w:iCs/>
          <w:lang w:eastAsia="ru-RU"/>
        </w:rPr>
        <w:t>вопроса</w:t>
      </w:r>
      <w:r w:rsidRPr="00A074CE">
        <w:rPr>
          <w:rFonts w:eastAsia="Times New Roman" w:cs="Times New Roman"/>
          <w:i/>
          <w:iCs/>
          <w:lang w:eastAsia="ru-RU"/>
        </w:rPr>
        <w:t xml:space="preserve"> </w:t>
      </w:r>
      <w:r w:rsidRPr="00A074CE">
        <w:rPr>
          <w:rFonts w:eastAsia="Times New Roman" w:cs="Times New Roman"/>
          <w:lang w:eastAsia="ru-RU"/>
        </w:rPr>
        <w:t xml:space="preserve">и собеседования по представленному поступающим </w:t>
      </w:r>
      <w:r w:rsidRPr="00A074CE">
        <w:rPr>
          <w:rFonts w:eastAsia="Times New Roman" w:cs="Times New Roman"/>
          <w:iCs/>
          <w:lang w:eastAsia="ru-RU"/>
        </w:rPr>
        <w:t>реферату</w:t>
      </w:r>
      <w:r w:rsidRPr="00A074CE">
        <w:rPr>
          <w:rFonts w:eastAsia="Times New Roman" w:cs="Times New Roman"/>
          <w:lang w:eastAsia="ru-RU"/>
        </w:rPr>
        <w:t xml:space="preserve">. </w:t>
      </w:r>
    </w:p>
    <w:p w:rsidR="00A074CE" w:rsidRPr="00A074CE" w:rsidRDefault="00A074CE" w:rsidP="00A074CE">
      <w:pPr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lang w:eastAsia="ru-RU"/>
        </w:rPr>
        <w:t xml:space="preserve">Список </w:t>
      </w:r>
      <w:r w:rsidRPr="00A074CE">
        <w:rPr>
          <w:rFonts w:eastAsia="Times New Roman" w:cs="Times New Roman"/>
          <w:iCs/>
          <w:lang w:eastAsia="ru-RU"/>
        </w:rPr>
        <w:t xml:space="preserve">вопросов </w:t>
      </w:r>
      <w:r w:rsidRPr="00A074CE">
        <w:rPr>
          <w:rFonts w:eastAsia="Times New Roman" w:cs="Times New Roman"/>
          <w:lang w:eastAsia="ru-RU"/>
        </w:rPr>
        <w:t xml:space="preserve">состоит из трех частей. В первой части особое внимание уделено вопросам истории религии и эволюции религии в современном мире. Во второй – вопросам методологии религиоведения, основным методам философии религии, существующим концепциям и теориям (основная идея, термины, их значения). Третий блок вопросов посвящен вопросам об истории ислама, основам доктрины, пониманию религиозных постулатов и основных </w:t>
      </w:r>
    </w:p>
    <w:p w:rsidR="00A074CE" w:rsidRPr="00A074CE" w:rsidRDefault="00A074CE" w:rsidP="00A074CE">
      <w:pPr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lang w:eastAsia="ru-RU"/>
        </w:rPr>
        <w:t xml:space="preserve">Поступающим в аспирантуру будущим исследователям необходимо уже на момент поступления представлять себе сферу своих научных интересов и контуры будущей работы, свободно ориентироваться в основных направлениях истории и современных проблемах мировой и отечественной науки о религии, знать литературу по частным и общим вопросам, </w:t>
      </w:r>
      <w:r w:rsidRPr="00A074CE">
        <w:rPr>
          <w:rFonts w:eastAsia="Times New Roman" w:cs="Times New Roman"/>
          <w:lang w:eastAsia="ru-RU"/>
        </w:rPr>
        <w:lastRenderedPageBreak/>
        <w:t xml:space="preserve">обладать навыками написания научных текстов. Поэтому перед вступительным экзаменом в приемную комиссию должен быть подан </w:t>
      </w:r>
      <w:r w:rsidRPr="00A074CE">
        <w:rPr>
          <w:rFonts w:eastAsia="Times New Roman" w:cs="Times New Roman"/>
          <w:iCs/>
          <w:lang w:eastAsia="ru-RU"/>
        </w:rPr>
        <w:t>реферат</w:t>
      </w:r>
      <w:r w:rsidRPr="00A074CE">
        <w:rPr>
          <w:rFonts w:eastAsia="Times New Roman" w:cs="Times New Roman"/>
          <w:b/>
          <w:i/>
          <w:iCs/>
          <w:lang w:eastAsia="ru-RU"/>
        </w:rPr>
        <w:t xml:space="preserve"> </w:t>
      </w:r>
      <w:r w:rsidRPr="00A074CE">
        <w:rPr>
          <w:rFonts w:eastAsia="Times New Roman" w:cs="Times New Roman"/>
          <w:lang w:eastAsia="ru-RU"/>
        </w:rPr>
        <w:t xml:space="preserve">с краткой рукописной рецензией и итоговой оценкой. Являясь показателем умений и навыков будущего исследователя, письменная работа демонстрирует также уровень его знаний по предполагаемой теме кандидатского исследования, его научный кругозор и его способность к четкому и логичному изложению мыслей. </w:t>
      </w:r>
      <w:proofErr w:type="gramStart"/>
      <w:r w:rsidRPr="00A074CE">
        <w:rPr>
          <w:rFonts w:eastAsia="Times New Roman" w:cs="Times New Roman"/>
          <w:lang w:eastAsia="ru-RU"/>
        </w:rPr>
        <w:t xml:space="preserve">Объем реферата должен составлять 1 авторский лист), сопровождаться правильно оформленным списком литературы (не менее 20 пунктов). </w:t>
      </w:r>
      <w:proofErr w:type="gramEnd"/>
    </w:p>
    <w:p w:rsidR="00A074CE" w:rsidRPr="00A074CE" w:rsidRDefault="00A074CE" w:rsidP="00A074CE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eastAsia="Times New Roman" w:cs="Times New Roman"/>
          <w:color w:val="000000"/>
          <w:lang w:eastAsia="ru-RU"/>
        </w:rPr>
      </w:pPr>
    </w:p>
    <w:p w:rsidR="00A074CE" w:rsidRPr="00A074CE" w:rsidRDefault="00A074CE" w:rsidP="00A074CE">
      <w:pPr>
        <w:autoSpaceDE w:val="0"/>
        <w:autoSpaceDN w:val="0"/>
        <w:adjustRightInd w:val="0"/>
        <w:spacing w:after="0" w:line="360" w:lineRule="auto"/>
        <w:ind w:right="282" w:firstLine="426"/>
        <w:jc w:val="center"/>
        <w:rPr>
          <w:rFonts w:eastAsia="Times New Roman" w:cs="Times New Roman"/>
          <w:b/>
          <w:bCs/>
          <w:lang w:eastAsia="ru-RU"/>
        </w:rPr>
      </w:pPr>
      <w:r w:rsidRPr="00A074CE">
        <w:rPr>
          <w:rFonts w:eastAsia="Times New Roman" w:cs="Times New Roman"/>
          <w:b/>
          <w:bCs/>
          <w:lang w:eastAsia="ru-RU"/>
        </w:rPr>
        <w:t xml:space="preserve">Экзаменационные вопросы по философии религии и религиоведению 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lang w:eastAsia="ru-RU"/>
        </w:rPr>
        <w:t>Особенности родоплеменных религий.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color w:val="000000"/>
          <w:lang w:eastAsia="ru-RU"/>
        </w:rPr>
      </w:pPr>
      <w:r w:rsidRPr="00A074CE">
        <w:rPr>
          <w:rFonts w:eastAsia="Times New Roman" w:cs="Times New Roman"/>
          <w:lang w:eastAsia="ru-RU"/>
        </w:rPr>
        <w:t xml:space="preserve">Особенности </w:t>
      </w:r>
      <w:proofErr w:type="spellStart"/>
      <w:r w:rsidRPr="00A074CE">
        <w:rPr>
          <w:rFonts w:eastAsia="Times New Roman" w:cs="Times New Roman"/>
          <w:color w:val="000000"/>
          <w:lang w:eastAsia="ru-RU"/>
        </w:rPr>
        <w:t>народностно</w:t>
      </w:r>
      <w:proofErr w:type="spellEnd"/>
      <w:r w:rsidRPr="00A074CE">
        <w:rPr>
          <w:rFonts w:eastAsia="Times New Roman" w:cs="Times New Roman"/>
          <w:color w:val="000000"/>
          <w:lang w:eastAsia="ru-RU"/>
        </w:rPr>
        <w:t>-национальных религий.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color w:val="000000"/>
          <w:lang w:eastAsia="ru-RU"/>
        </w:rPr>
      </w:pPr>
      <w:r w:rsidRPr="00A074CE">
        <w:rPr>
          <w:rFonts w:eastAsia="Times New Roman" w:cs="Times New Roman"/>
          <w:lang w:eastAsia="ru-RU"/>
        </w:rPr>
        <w:t>Религия Древнего Египта.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lang w:eastAsia="ru-RU"/>
        </w:rPr>
        <w:t>Религия Древней Месопотамии.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lang w:eastAsia="ru-RU"/>
        </w:rPr>
        <w:t xml:space="preserve">Религия Древней Греции. 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lang w:eastAsia="ru-RU"/>
        </w:rPr>
        <w:t xml:space="preserve">Религия Древнего Рима. 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bCs/>
          <w:color w:val="000000"/>
          <w:lang w:eastAsia="ru-RU"/>
        </w:rPr>
      </w:pPr>
      <w:r w:rsidRPr="00A074CE">
        <w:rPr>
          <w:rFonts w:eastAsia="Times New Roman" w:cs="Times New Roman"/>
          <w:bCs/>
          <w:color w:val="000000"/>
          <w:lang w:eastAsia="ru-RU"/>
        </w:rPr>
        <w:t xml:space="preserve">Религия славян. 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bCs/>
          <w:color w:val="000000"/>
          <w:lang w:eastAsia="ru-RU"/>
        </w:rPr>
      </w:pPr>
      <w:r w:rsidRPr="00A074CE">
        <w:rPr>
          <w:rFonts w:eastAsia="Times New Roman" w:cs="Times New Roman"/>
          <w:bCs/>
          <w:color w:val="000000"/>
          <w:lang w:eastAsia="ru-RU"/>
        </w:rPr>
        <w:t xml:space="preserve">Индуизм. 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bCs/>
          <w:color w:val="000000"/>
          <w:lang w:eastAsia="ru-RU"/>
        </w:rPr>
      </w:pPr>
      <w:r w:rsidRPr="00A074CE">
        <w:rPr>
          <w:rFonts w:eastAsia="Times New Roman" w:cs="Times New Roman"/>
          <w:bCs/>
          <w:color w:val="000000"/>
          <w:lang w:eastAsia="ru-RU"/>
        </w:rPr>
        <w:t xml:space="preserve">Конфуцианство. 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bCs/>
          <w:color w:val="000000"/>
          <w:lang w:eastAsia="ru-RU"/>
        </w:rPr>
      </w:pPr>
      <w:r w:rsidRPr="00A074CE">
        <w:rPr>
          <w:rFonts w:eastAsia="Times New Roman" w:cs="Times New Roman"/>
          <w:bCs/>
          <w:color w:val="000000"/>
          <w:lang w:eastAsia="ru-RU"/>
        </w:rPr>
        <w:t xml:space="preserve">Даосизм. 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bCs/>
          <w:color w:val="000000"/>
          <w:lang w:eastAsia="ru-RU"/>
        </w:rPr>
      </w:pPr>
      <w:r w:rsidRPr="00A074CE">
        <w:rPr>
          <w:rFonts w:eastAsia="Times New Roman" w:cs="Times New Roman"/>
          <w:bCs/>
          <w:color w:val="000000"/>
          <w:lang w:eastAsia="ru-RU"/>
        </w:rPr>
        <w:t>Иудаизм.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bCs/>
          <w:color w:val="000000"/>
          <w:lang w:eastAsia="ru-RU"/>
        </w:rPr>
      </w:pPr>
      <w:r w:rsidRPr="00A074CE">
        <w:rPr>
          <w:rFonts w:eastAsia="Times New Roman" w:cs="Times New Roman"/>
          <w:color w:val="000000"/>
          <w:lang w:eastAsia="ru-RU"/>
        </w:rPr>
        <w:t>Буддизм: история зарождения учения и основные элементы вероучения</w:t>
      </w:r>
      <w:r w:rsidRPr="00A074CE">
        <w:rPr>
          <w:rFonts w:eastAsia="Times New Roman" w:cs="Times New Roman"/>
          <w:bCs/>
          <w:color w:val="000000"/>
          <w:lang w:eastAsia="ru-RU"/>
        </w:rPr>
        <w:t xml:space="preserve"> 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bCs/>
          <w:color w:val="000000"/>
          <w:lang w:eastAsia="ru-RU"/>
        </w:rPr>
      </w:pPr>
      <w:r w:rsidRPr="00A074CE">
        <w:rPr>
          <w:rFonts w:eastAsia="Times New Roman" w:cs="Times New Roman"/>
          <w:bCs/>
          <w:color w:val="000000"/>
          <w:lang w:eastAsia="ru-RU"/>
        </w:rPr>
        <w:t>«Четыре благородные истины» буддизма.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bCs/>
          <w:color w:val="000000"/>
          <w:lang w:eastAsia="ru-RU"/>
        </w:rPr>
      </w:pPr>
      <w:r w:rsidRPr="00A074CE">
        <w:rPr>
          <w:rFonts w:eastAsia="Times New Roman" w:cs="Times New Roman"/>
          <w:color w:val="000000"/>
          <w:lang w:eastAsia="ru-RU"/>
        </w:rPr>
        <w:t>Течения в буддизме.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bCs/>
          <w:color w:val="000000"/>
          <w:lang w:eastAsia="ru-RU"/>
        </w:rPr>
      </w:pPr>
      <w:r w:rsidRPr="00A074CE">
        <w:rPr>
          <w:rFonts w:eastAsia="Times New Roman" w:cs="Times New Roman"/>
          <w:color w:val="000000"/>
          <w:lang w:eastAsia="ru-RU"/>
        </w:rPr>
        <w:t>Христианство: история формирования вероучения, причины широкого распространения</w:t>
      </w:r>
      <w:r w:rsidRPr="00A074CE">
        <w:rPr>
          <w:rFonts w:eastAsia="Times New Roman" w:cs="Times New Roman"/>
          <w:bCs/>
          <w:color w:val="000000"/>
          <w:lang w:eastAsia="ru-RU"/>
        </w:rPr>
        <w:t xml:space="preserve"> 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bCs/>
          <w:color w:val="000000"/>
          <w:lang w:eastAsia="ru-RU"/>
        </w:rPr>
      </w:pPr>
      <w:r w:rsidRPr="00A074CE">
        <w:rPr>
          <w:rFonts w:eastAsia="Times New Roman" w:cs="Times New Roman"/>
          <w:bCs/>
          <w:color w:val="000000"/>
          <w:lang w:eastAsia="ru-RU"/>
        </w:rPr>
        <w:t xml:space="preserve">Православие. Особенности православного вероучения и культа. 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bCs/>
          <w:color w:val="000000"/>
          <w:lang w:eastAsia="ru-RU"/>
        </w:rPr>
      </w:pPr>
      <w:r w:rsidRPr="00A074CE">
        <w:rPr>
          <w:rFonts w:eastAsia="Times New Roman" w:cs="Times New Roman"/>
          <w:bCs/>
          <w:color w:val="000000"/>
          <w:lang w:eastAsia="ru-RU"/>
        </w:rPr>
        <w:t xml:space="preserve">Русская православная церковь в современных условиях. 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bCs/>
          <w:color w:val="000000"/>
          <w:lang w:eastAsia="ru-RU"/>
        </w:rPr>
      </w:pPr>
      <w:r w:rsidRPr="00A074CE">
        <w:rPr>
          <w:rFonts w:eastAsia="Times New Roman" w:cs="Times New Roman"/>
          <w:bCs/>
          <w:color w:val="000000"/>
          <w:lang w:eastAsia="ru-RU"/>
        </w:rPr>
        <w:t xml:space="preserve">Католицизм: вероучение, теология и культ. 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bCs/>
          <w:color w:val="000000"/>
          <w:lang w:eastAsia="ru-RU"/>
        </w:rPr>
      </w:pPr>
      <w:r w:rsidRPr="00A074CE">
        <w:rPr>
          <w:rFonts w:eastAsia="Times New Roman" w:cs="Times New Roman"/>
          <w:bCs/>
          <w:color w:val="000000"/>
          <w:lang w:eastAsia="ru-RU"/>
        </w:rPr>
        <w:t xml:space="preserve">Протестантизм: возникновение, особенности вероучения. 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bCs/>
          <w:color w:val="000000"/>
          <w:lang w:eastAsia="ru-RU"/>
        </w:rPr>
      </w:pPr>
      <w:r w:rsidRPr="00A074CE">
        <w:rPr>
          <w:rFonts w:eastAsia="Times New Roman" w:cs="Times New Roman"/>
          <w:bCs/>
          <w:color w:val="000000"/>
          <w:lang w:eastAsia="ru-RU"/>
        </w:rPr>
        <w:t>Новые религиозные движения. Классификация новых религиозных движений.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bCs/>
          <w:color w:val="000000"/>
          <w:lang w:eastAsia="ru-RU"/>
        </w:rPr>
      </w:pPr>
      <w:r w:rsidRPr="00A074CE">
        <w:rPr>
          <w:rFonts w:eastAsia="Times New Roman" w:cs="Times New Roman"/>
          <w:bCs/>
          <w:color w:val="000000"/>
          <w:lang w:eastAsia="ru-RU"/>
        </w:rPr>
        <w:t xml:space="preserve">Свидетели  Иеговы. Мормоны. Церковь объединения. </w:t>
      </w:r>
      <w:proofErr w:type="spellStart"/>
      <w:r w:rsidRPr="00A074CE">
        <w:rPr>
          <w:rFonts w:eastAsia="Times New Roman" w:cs="Times New Roman"/>
          <w:bCs/>
          <w:color w:val="000000"/>
          <w:lang w:eastAsia="ru-RU"/>
        </w:rPr>
        <w:t>Саентологическая</w:t>
      </w:r>
      <w:proofErr w:type="spellEnd"/>
      <w:r w:rsidRPr="00A074CE">
        <w:rPr>
          <w:rFonts w:eastAsia="Times New Roman" w:cs="Times New Roman"/>
          <w:bCs/>
          <w:color w:val="000000"/>
          <w:lang w:eastAsia="ru-RU"/>
        </w:rPr>
        <w:t xml:space="preserve"> церковь. 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color w:val="000000"/>
          <w:lang w:eastAsia="ru-RU"/>
        </w:rPr>
      </w:pPr>
      <w:r w:rsidRPr="00A074CE">
        <w:rPr>
          <w:rFonts w:eastAsia="Times New Roman" w:cs="Times New Roman"/>
          <w:lang w:eastAsia="ru-RU"/>
        </w:rPr>
        <w:t>Теория религии</w:t>
      </w:r>
      <w:proofErr w:type="gramStart"/>
      <w:r w:rsidRPr="00A074CE">
        <w:rPr>
          <w:rFonts w:eastAsia="Times New Roman" w:cs="Times New Roman"/>
          <w:lang w:eastAsia="ru-RU"/>
        </w:rPr>
        <w:t xml:space="preserve"> </w:t>
      </w:r>
      <w:proofErr w:type="spellStart"/>
      <w:r w:rsidRPr="00A074CE">
        <w:rPr>
          <w:rFonts w:eastAsia="Times New Roman" w:cs="Times New Roman"/>
          <w:lang w:eastAsia="ru-RU"/>
        </w:rPr>
        <w:t>Ф</w:t>
      </w:r>
      <w:proofErr w:type="gramEnd"/>
      <w:r w:rsidRPr="00A074CE">
        <w:rPr>
          <w:rFonts w:eastAsia="Times New Roman" w:cs="Times New Roman"/>
          <w:lang w:eastAsia="ru-RU"/>
        </w:rPr>
        <w:t>р.М</w:t>
      </w:r>
      <w:proofErr w:type="spellEnd"/>
      <w:r w:rsidRPr="00A074CE">
        <w:rPr>
          <w:rFonts w:eastAsia="Times New Roman" w:cs="Times New Roman"/>
          <w:lang w:eastAsia="ru-RU"/>
        </w:rPr>
        <w:t>. Мюллера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color w:val="000000"/>
          <w:lang w:eastAsia="ru-RU"/>
        </w:rPr>
      </w:pPr>
      <w:r w:rsidRPr="00A074CE">
        <w:rPr>
          <w:rFonts w:eastAsia="Times New Roman" w:cs="Times New Roman"/>
          <w:lang w:eastAsia="ru-RU"/>
        </w:rPr>
        <w:t>Социология религии М. Вебера.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lang w:eastAsia="ru-RU"/>
        </w:rPr>
      </w:pPr>
      <w:proofErr w:type="spellStart"/>
      <w:r w:rsidRPr="00A074CE">
        <w:rPr>
          <w:rFonts w:eastAsia="Times New Roman" w:cs="Times New Roman"/>
          <w:lang w:eastAsia="ru-RU"/>
        </w:rPr>
        <w:t>Р.Отто</w:t>
      </w:r>
      <w:proofErr w:type="spellEnd"/>
      <w:r w:rsidRPr="00A074CE">
        <w:rPr>
          <w:rFonts w:eastAsia="Times New Roman" w:cs="Times New Roman"/>
          <w:lang w:eastAsia="ru-RU"/>
        </w:rPr>
        <w:t xml:space="preserve"> и его концепция </w:t>
      </w:r>
      <w:proofErr w:type="spellStart"/>
      <w:r w:rsidRPr="00A074CE">
        <w:rPr>
          <w:rFonts w:eastAsia="Times New Roman" w:cs="Times New Roman"/>
          <w:lang w:eastAsia="ru-RU"/>
        </w:rPr>
        <w:t>нуминозного</w:t>
      </w:r>
      <w:proofErr w:type="spellEnd"/>
      <w:r w:rsidRPr="00A074CE">
        <w:rPr>
          <w:rFonts w:eastAsia="Times New Roman" w:cs="Times New Roman"/>
          <w:lang w:eastAsia="ru-RU"/>
        </w:rPr>
        <w:t>. «Священное».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lang w:eastAsia="ru-RU"/>
        </w:rPr>
        <w:t xml:space="preserve">Феноменология религии (М. Шелер, Г. </w:t>
      </w:r>
      <w:proofErr w:type="spellStart"/>
      <w:r w:rsidRPr="00A074CE">
        <w:rPr>
          <w:rFonts w:eastAsia="Times New Roman" w:cs="Times New Roman"/>
          <w:lang w:eastAsia="ru-RU"/>
        </w:rPr>
        <w:t>ван</w:t>
      </w:r>
      <w:proofErr w:type="spellEnd"/>
      <w:r w:rsidRPr="00A074CE">
        <w:rPr>
          <w:rFonts w:eastAsia="Times New Roman" w:cs="Times New Roman"/>
          <w:lang w:eastAsia="ru-RU"/>
        </w:rPr>
        <w:t xml:space="preserve"> дер </w:t>
      </w:r>
      <w:proofErr w:type="spellStart"/>
      <w:r w:rsidRPr="00A074CE">
        <w:rPr>
          <w:rFonts w:eastAsia="Times New Roman" w:cs="Times New Roman"/>
          <w:lang w:eastAsia="ru-RU"/>
        </w:rPr>
        <w:t>Леув</w:t>
      </w:r>
      <w:proofErr w:type="spellEnd"/>
      <w:r w:rsidRPr="00A074CE">
        <w:rPr>
          <w:rFonts w:eastAsia="Times New Roman" w:cs="Times New Roman"/>
          <w:lang w:eastAsia="ru-RU"/>
        </w:rPr>
        <w:t xml:space="preserve">, Э. </w:t>
      </w:r>
      <w:proofErr w:type="spellStart"/>
      <w:r w:rsidRPr="00A074CE">
        <w:rPr>
          <w:rFonts w:eastAsia="Times New Roman" w:cs="Times New Roman"/>
          <w:lang w:eastAsia="ru-RU"/>
        </w:rPr>
        <w:t>Гуссерль</w:t>
      </w:r>
      <w:proofErr w:type="spellEnd"/>
      <w:r w:rsidRPr="00A074CE">
        <w:rPr>
          <w:rFonts w:eastAsia="Times New Roman" w:cs="Times New Roman"/>
          <w:lang w:eastAsia="ru-RU"/>
        </w:rPr>
        <w:t>)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lang w:eastAsia="ru-RU"/>
        </w:rPr>
      </w:pPr>
      <w:proofErr w:type="spellStart"/>
      <w:r w:rsidRPr="00A074CE">
        <w:rPr>
          <w:rFonts w:eastAsia="Times New Roman" w:cs="Times New Roman"/>
          <w:lang w:eastAsia="ru-RU"/>
        </w:rPr>
        <w:t>Герменевтичексие</w:t>
      </w:r>
      <w:proofErr w:type="spellEnd"/>
      <w:r w:rsidRPr="00A074CE">
        <w:rPr>
          <w:rFonts w:eastAsia="Times New Roman" w:cs="Times New Roman"/>
          <w:lang w:eastAsia="ru-RU"/>
        </w:rPr>
        <w:t xml:space="preserve"> идеи Ф. </w:t>
      </w:r>
      <w:proofErr w:type="spellStart"/>
      <w:r w:rsidRPr="00A074CE">
        <w:rPr>
          <w:rFonts w:eastAsia="Times New Roman" w:cs="Times New Roman"/>
          <w:lang w:eastAsia="ru-RU"/>
        </w:rPr>
        <w:t>Шлейермахера</w:t>
      </w:r>
      <w:proofErr w:type="spellEnd"/>
      <w:r w:rsidRPr="00A074CE">
        <w:rPr>
          <w:rFonts w:eastAsia="Times New Roman" w:cs="Times New Roman"/>
          <w:lang w:eastAsia="ru-RU"/>
        </w:rPr>
        <w:t xml:space="preserve"> и В. </w:t>
      </w:r>
      <w:proofErr w:type="spellStart"/>
      <w:r w:rsidRPr="00A074CE">
        <w:rPr>
          <w:rFonts w:eastAsia="Times New Roman" w:cs="Times New Roman"/>
          <w:lang w:eastAsia="ru-RU"/>
        </w:rPr>
        <w:t>Дильтея</w:t>
      </w:r>
      <w:proofErr w:type="spellEnd"/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color w:val="000000"/>
          <w:lang w:eastAsia="ru-RU"/>
        </w:rPr>
      </w:pPr>
      <w:r w:rsidRPr="00A074CE">
        <w:rPr>
          <w:rFonts w:eastAsia="Times New Roman" w:cs="Times New Roman"/>
          <w:lang w:eastAsia="ru-RU"/>
        </w:rPr>
        <w:t>Структурализм в религиоведении и культурной антропологии.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color w:val="000000"/>
          <w:lang w:eastAsia="ru-RU"/>
        </w:rPr>
        <w:lastRenderedPageBreak/>
        <w:t>Ислам: исторические особенности формирования учения.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color w:val="000000"/>
          <w:lang w:eastAsia="ru-RU"/>
        </w:rPr>
      </w:pPr>
      <w:r w:rsidRPr="00A074CE">
        <w:rPr>
          <w:rFonts w:eastAsia="Times New Roman" w:cs="Times New Roman"/>
          <w:color w:val="000000"/>
          <w:lang w:eastAsia="ru-RU"/>
        </w:rPr>
        <w:t>Сунна: текст, традиция, предание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color w:val="000000"/>
          <w:lang w:eastAsia="ru-RU"/>
        </w:rPr>
      </w:pPr>
      <w:r w:rsidRPr="00A074CE">
        <w:rPr>
          <w:rFonts w:eastAsia="Times New Roman" w:cs="Times New Roman"/>
          <w:color w:val="000000"/>
          <w:lang w:eastAsia="ru-RU"/>
        </w:rPr>
        <w:t xml:space="preserve">История текста Корана. 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color w:val="000000"/>
          <w:lang w:eastAsia="ru-RU"/>
        </w:rPr>
      </w:pPr>
      <w:r w:rsidRPr="00A074CE">
        <w:rPr>
          <w:rFonts w:eastAsia="Times New Roman" w:cs="Times New Roman"/>
          <w:color w:val="000000"/>
          <w:lang w:eastAsia="ru-RU"/>
        </w:rPr>
        <w:t xml:space="preserve">Направления в исламе (суннизм, шиизм, </w:t>
      </w:r>
      <w:proofErr w:type="spellStart"/>
      <w:r w:rsidRPr="00A074CE">
        <w:rPr>
          <w:rFonts w:eastAsia="Times New Roman" w:cs="Times New Roman"/>
          <w:color w:val="000000"/>
          <w:lang w:eastAsia="ru-RU"/>
        </w:rPr>
        <w:t>хариджизм</w:t>
      </w:r>
      <w:proofErr w:type="spellEnd"/>
      <w:r w:rsidRPr="00A074CE">
        <w:rPr>
          <w:rFonts w:eastAsia="Times New Roman" w:cs="Times New Roman"/>
          <w:color w:val="000000"/>
          <w:lang w:eastAsia="ru-RU"/>
        </w:rPr>
        <w:t>, суфизм)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spacing w:after="0" w:line="360" w:lineRule="auto"/>
        <w:ind w:right="282" w:firstLine="426"/>
        <w:jc w:val="both"/>
        <w:rPr>
          <w:rFonts w:eastAsia="Times New Roman" w:cs="Times New Roman"/>
          <w:color w:val="000000"/>
          <w:lang w:eastAsia="ru-RU"/>
        </w:rPr>
      </w:pPr>
      <w:r w:rsidRPr="00A074CE">
        <w:rPr>
          <w:rFonts w:eastAsia="Times New Roman" w:cs="Times New Roman"/>
          <w:color w:val="000000"/>
          <w:lang w:eastAsia="ru-RU"/>
        </w:rPr>
        <w:t>Столпы веры. Столпы ислама.</w:t>
      </w:r>
    </w:p>
    <w:p w:rsidR="00A074CE" w:rsidRPr="00A074CE" w:rsidRDefault="00A074CE" w:rsidP="00A074CE">
      <w:pPr>
        <w:numPr>
          <w:ilvl w:val="0"/>
          <w:numId w:val="3"/>
        </w:numPr>
        <w:tabs>
          <w:tab w:val="left" w:pos="284"/>
        </w:tabs>
        <w:spacing w:after="0" w:line="360" w:lineRule="auto"/>
        <w:ind w:right="282" w:firstLine="426"/>
        <w:jc w:val="both"/>
        <w:rPr>
          <w:rFonts w:eastAsia="Times New Roman" w:cs="Times New Roman"/>
          <w:color w:val="000000"/>
          <w:lang w:eastAsia="ru-RU"/>
        </w:rPr>
      </w:pPr>
      <w:r w:rsidRPr="00A074CE">
        <w:rPr>
          <w:rFonts w:eastAsia="Times New Roman" w:cs="Times New Roman"/>
          <w:color w:val="000000"/>
          <w:lang w:eastAsia="ru-RU"/>
        </w:rPr>
        <w:t>Социально-политическая доктрина ислама (шариат).</w:t>
      </w:r>
    </w:p>
    <w:p w:rsidR="00A074CE" w:rsidRPr="00A074CE" w:rsidRDefault="00A074CE" w:rsidP="00A074CE">
      <w:pPr>
        <w:autoSpaceDE w:val="0"/>
        <w:autoSpaceDN w:val="0"/>
        <w:adjustRightInd w:val="0"/>
        <w:spacing w:after="0" w:line="360" w:lineRule="auto"/>
        <w:ind w:right="282" w:firstLine="709"/>
        <w:jc w:val="both"/>
        <w:rPr>
          <w:rFonts w:eastAsia="Times New Roman" w:cs="Times New Roman"/>
          <w:lang w:eastAsia="ru-RU"/>
        </w:rPr>
      </w:pPr>
    </w:p>
    <w:p w:rsidR="00A074CE" w:rsidRPr="00A074CE" w:rsidRDefault="00A074CE" w:rsidP="00A074CE">
      <w:pPr>
        <w:autoSpaceDE w:val="0"/>
        <w:autoSpaceDN w:val="0"/>
        <w:adjustRightInd w:val="0"/>
        <w:spacing w:after="0" w:line="360" w:lineRule="auto"/>
        <w:ind w:right="282" w:firstLine="709"/>
        <w:jc w:val="center"/>
        <w:rPr>
          <w:rFonts w:eastAsia="Times New Roman" w:cs="Times New Roman"/>
          <w:b/>
          <w:bCs/>
          <w:lang w:eastAsia="ru-RU"/>
        </w:rPr>
      </w:pPr>
      <w:r w:rsidRPr="00A074CE">
        <w:rPr>
          <w:rFonts w:eastAsia="Times New Roman" w:cs="Times New Roman"/>
          <w:b/>
          <w:bCs/>
          <w:lang w:val="en-US" w:eastAsia="ru-RU"/>
        </w:rPr>
        <w:t>V</w:t>
      </w:r>
      <w:r w:rsidRPr="00A074CE">
        <w:rPr>
          <w:rFonts w:eastAsia="Times New Roman" w:cs="Times New Roman"/>
          <w:b/>
          <w:bCs/>
          <w:lang w:eastAsia="ru-RU"/>
        </w:rPr>
        <w:t xml:space="preserve">. Список литературы </w:t>
      </w:r>
    </w:p>
    <w:p w:rsidR="00A074CE" w:rsidRPr="00A074CE" w:rsidRDefault="00A074CE" w:rsidP="00A074CE">
      <w:pPr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b/>
          <w:i/>
          <w:lang w:eastAsia="ru-RU"/>
        </w:rPr>
        <w:t>Основная литература</w:t>
      </w:r>
      <w:r w:rsidRPr="00A074CE">
        <w:rPr>
          <w:rFonts w:eastAsia="Times New Roman" w:cs="Times New Roman"/>
          <w:lang w:eastAsia="ru-RU"/>
        </w:rPr>
        <w:t>:</w:t>
      </w:r>
    </w:p>
    <w:p w:rsidR="00A074CE" w:rsidRPr="00A074CE" w:rsidRDefault="00A074CE" w:rsidP="00A074CE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iCs/>
          <w:lang w:eastAsia="ru-RU"/>
        </w:rPr>
        <w:t>Василенко Л.И</w:t>
      </w:r>
      <w:r w:rsidRPr="00A074CE">
        <w:rPr>
          <w:rFonts w:eastAsia="Times New Roman" w:cs="Times New Roman"/>
          <w:lang w:eastAsia="ru-RU"/>
        </w:rPr>
        <w:t xml:space="preserve">. Введение в философию религии. М., ПСТГУ, 2009. </w:t>
      </w:r>
    </w:p>
    <w:p w:rsidR="00A074CE" w:rsidRPr="00A074CE" w:rsidRDefault="00A074CE" w:rsidP="00A074CE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282" w:firstLine="426"/>
        <w:rPr>
          <w:rFonts w:eastAsia="Times New Roman" w:cs="Times New Roman"/>
          <w:lang w:eastAsia="ru-RU"/>
        </w:rPr>
      </w:pPr>
      <w:proofErr w:type="spellStart"/>
      <w:r w:rsidRPr="00A074CE">
        <w:rPr>
          <w:rFonts w:eastAsia="Times New Roman" w:cs="Times New Roman"/>
          <w:iCs/>
          <w:lang w:eastAsia="ru-RU"/>
        </w:rPr>
        <w:t>Гараджа</w:t>
      </w:r>
      <w:proofErr w:type="spellEnd"/>
      <w:r w:rsidRPr="00A074CE">
        <w:rPr>
          <w:rFonts w:eastAsia="Times New Roman" w:cs="Times New Roman"/>
          <w:iCs/>
          <w:lang w:eastAsia="ru-RU"/>
        </w:rPr>
        <w:t xml:space="preserve"> В.И</w:t>
      </w:r>
      <w:r w:rsidRPr="00A074CE">
        <w:rPr>
          <w:rFonts w:eastAsia="Times New Roman" w:cs="Times New Roman"/>
          <w:lang w:eastAsia="ru-RU"/>
        </w:rPr>
        <w:t>. Социология религии. М., 2010.</w:t>
      </w:r>
    </w:p>
    <w:p w:rsidR="00A074CE" w:rsidRPr="00A074CE" w:rsidRDefault="00A074CE" w:rsidP="00A074CE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282" w:firstLine="426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iCs/>
          <w:lang w:eastAsia="ru-RU"/>
        </w:rPr>
        <w:t>Красников А.Н</w:t>
      </w:r>
      <w:r w:rsidRPr="00A074CE">
        <w:rPr>
          <w:rFonts w:eastAsia="Times New Roman" w:cs="Times New Roman"/>
          <w:lang w:eastAsia="ru-RU"/>
        </w:rPr>
        <w:t xml:space="preserve">. Методологические проблемы религиоведения. М., 2007. </w:t>
      </w:r>
    </w:p>
    <w:p w:rsidR="00A074CE" w:rsidRPr="00A074CE" w:rsidRDefault="00A074CE" w:rsidP="00A074CE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282" w:firstLine="426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iCs/>
          <w:lang w:eastAsia="ru-RU"/>
        </w:rPr>
        <w:t>Смирнов М.Ю</w:t>
      </w:r>
      <w:r w:rsidRPr="00A074CE">
        <w:rPr>
          <w:rFonts w:eastAsia="Times New Roman" w:cs="Times New Roman"/>
          <w:lang w:eastAsia="ru-RU"/>
        </w:rPr>
        <w:t>. Социология религии. Словарь. СПб</w:t>
      </w:r>
      <w:proofErr w:type="gramStart"/>
      <w:r w:rsidRPr="00A074CE">
        <w:rPr>
          <w:rFonts w:eastAsia="Times New Roman" w:cs="Times New Roman"/>
          <w:lang w:eastAsia="ru-RU"/>
        </w:rPr>
        <w:t xml:space="preserve">., </w:t>
      </w:r>
      <w:proofErr w:type="gramEnd"/>
      <w:r w:rsidRPr="00A074CE">
        <w:rPr>
          <w:rFonts w:eastAsia="Times New Roman" w:cs="Times New Roman"/>
          <w:lang w:eastAsia="ru-RU"/>
        </w:rPr>
        <w:t xml:space="preserve">2011. </w:t>
      </w:r>
    </w:p>
    <w:p w:rsidR="00A074CE" w:rsidRPr="00A074CE" w:rsidRDefault="00A074CE" w:rsidP="00A074CE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282" w:firstLine="426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iCs/>
          <w:lang w:eastAsia="ru-RU"/>
        </w:rPr>
        <w:t>Шохин В.К</w:t>
      </w:r>
      <w:r w:rsidRPr="00A074CE">
        <w:rPr>
          <w:rFonts w:eastAsia="Times New Roman" w:cs="Times New Roman"/>
          <w:lang w:eastAsia="ru-RU"/>
        </w:rPr>
        <w:t>. Философия религ</w:t>
      </w:r>
      <w:proofErr w:type="gramStart"/>
      <w:r w:rsidRPr="00A074CE">
        <w:rPr>
          <w:rFonts w:eastAsia="Times New Roman" w:cs="Times New Roman"/>
          <w:lang w:eastAsia="ru-RU"/>
        </w:rPr>
        <w:t>ии и ее</w:t>
      </w:r>
      <w:proofErr w:type="gramEnd"/>
      <w:r w:rsidRPr="00A074CE">
        <w:rPr>
          <w:rFonts w:eastAsia="Times New Roman" w:cs="Times New Roman"/>
          <w:lang w:eastAsia="ru-RU"/>
        </w:rPr>
        <w:t xml:space="preserve"> исторические формы. М., 2010. </w:t>
      </w:r>
    </w:p>
    <w:p w:rsidR="00A074CE" w:rsidRPr="00A074CE" w:rsidRDefault="00A074CE" w:rsidP="00A074CE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282" w:firstLine="426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iCs/>
          <w:lang w:eastAsia="ru-RU"/>
        </w:rPr>
        <w:t>Яблоков И.Н.</w:t>
      </w:r>
      <w:r w:rsidRPr="00A074CE">
        <w:rPr>
          <w:rFonts w:eastAsia="Times New Roman" w:cs="Times New Roman"/>
          <w:i/>
          <w:iCs/>
          <w:lang w:eastAsia="ru-RU"/>
        </w:rPr>
        <w:t xml:space="preserve"> </w:t>
      </w:r>
      <w:r w:rsidRPr="00A074CE">
        <w:rPr>
          <w:rFonts w:eastAsia="Times New Roman" w:cs="Times New Roman"/>
          <w:lang w:eastAsia="ru-RU"/>
        </w:rPr>
        <w:t>Религиоведение. М., 2012.</w:t>
      </w:r>
    </w:p>
    <w:p w:rsidR="00A074CE" w:rsidRPr="00A074CE" w:rsidRDefault="00A074CE" w:rsidP="00A074CE">
      <w:pPr>
        <w:autoSpaceDE w:val="0"/>
        <w:autoSpaceDN w:val="0"/>
        <w:adjustRightInd w:val="0"/>
        <w:spacing w:after="0" w:line="360" w:lineRule="auto"/>
        <w:ind w:right="282" w:firstLine="426"/>
        <w:rPr>
          <w:rFonts w:eastAsia="Times New Roman" w:cs="Times New Roman"/>
          <w:i/>
          <w:lang w:eastAsia="ru-RU"/>
        </w:rPr>
      </w:pPr>
      <w:r w:rsidRPr="00A074CE">
        <w:rPr>
          <w:rFonts w:eastAsia="Times New Roman" w:cs="Times New Roman"/>
          <w:b/>
          <w:bCs/>
          <w:i/>
          <w:lang w:eastAsia="ru-RU"/>
        </w:rPr>
        <w:t xml:space="preserve">Дополнительная литература: </w:t>
      </w:r>
    </w:p>
    <w:p w:rsidR="00A074CE" w:rsidRPr="00A074CE" w:rsidRDefault="00A074CE" w:rsidP="00A074CE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iCs/>
          <w:lang w:eastAsia="ru-RU"/>
        </w:rPr>
        <w:t>Васильев Л.С</w:t>
      </w:r>
      <w:r w:rsidRPr="00A074CE">
        <w:rPr>
          <w:rFonts w:eastAsia="Times New Roman" w:cs="Times New Roman"/>
          <w:lang w:eastAsia="ru-RU"/>
        </w:rPr>
        <w:t xml:space="preserve">. История религий Востока. М., 2004 </w:t>
      </w:r>
    </w:p>
    <w:p w:rsidR="00A074CE" w:rsidRPr="00A074CE" w:rsidRDefault="00A074CE" w:rsidP="00A074CE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iCs/>
          <w:lang w:eastAsia="ru-RU"/>
        </w:rPr>
        <w:t>Зеньковский В.В</w:t>
      </w:r>
      <w:r w:rsidRPr="00A074CE">
        <w:rPr>
          <w:rFonts w:eastAsia="Times New Roman" w:cs="Times New Roman"/>
          <w:lang w:eastAsia="ru-RU"/>
        </w:rPr>
        <w:t xml:space="preserve">. История русской философии. М. 2010. </w:t>
      </w:r>
    </w:p>
    <w:p w:rsidR="00A074CE" w:rsidRPr="00A074CE" w:rsidRDefault="00A074CE" w:rsidP="00A074CE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lang w:eastAsia="ru-RU"/>
        </w:rPr>
      </w:pPr>
      <w:proofErr w:type="spellStart"/>
      <w:r w:rsidRPr="00A074CE">
        <w:rPr>
          <w:rFonts w:eastAsia="Times New Roman" w:cs="Times New Roman"/>
          <w:iCs/>
          <w:lang w:eastAsia="ru-RU"/>
        </w:rPr>
        <w:t>Кимелев</w:t>
      </w:r>
      <w:proofErr w:type="spellEnd"/>
      <w:r w:rsidRPr="00A074CE">
        <w:rPr>
          <w:rFonts w:eastAsia="Times New Roman" w:cs="Times New Roman"/>
          <w:iCs/>
          <w:lang w:eastAsia="ru-RU"/>
        </w:rPr>
        <w:t xml:space="preserve"> Ю.А</w:t>
      </w:r>
      <w:r w:rsidRPr="00A074CE">
        <w:rPr>
          <w:rFonts w:eastAsia="Times New Roman" w:cs="Times New Roman"/>
          <w:lang w:eastAsia="ru-RU"/>
        </w:rPr>
        <w:t xml:space="preserve">. Философия религии. М., 1998. </w:t>
      </w:r>
    </w:p>
    <w:p w:rsidR="00A074CE" w:rsidRPr="00A074CE" w:rsidRDefault="00A074CE" w:rsidP="00A074CE">
      <w:pPr>
        <w:numPr>
          <w:ilvl w:val="0"/>
          <w:numId w:val="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lang w:eastAsia="ru-RU"/>
        </w:rPr>
      </w:pPr>
      <w:proofErr w:type="spellStart"/>
      <w:r w:rsidRPr="00A074CE">
        <w:rPr>
          <w:rFonts w:eastAsia="Times New Roman" w:cs="Times New Roman"/>
          <w:iCs/>
          <w:lang w:eastAsia="ru-RU"/>
        </w:rPr>
        <w:t>Коначева</w:t>
      </w:r>
      <w:proofErr w:type="spellEnd"/>
      <w:r w:rsidRPr="00A074CE">
        <w:rPr>
          <w:rFonts w:eastAsia="Times New Roman" w:cs="Times New Roman"/>
          <w:iCs/>
          <w:lang w:eastAsia="ru-RU"/>
        </w:rPr>
        <w:t xml:space="preserve"> С.А</w:t>
      </w:r>
      <w:r w:rsidRPr="00A074CE">
        <w:rPr>
          <w:rFonts w:eastAsia="Times New Roman" w:cs="Times New Roman"/>
          <w:lang w:eastAsia="ru-RU"/>
        </w:rPr>
        <w:t xml:space="preserve">. Бытие. Священное. Бог. Хайдеггер и философская теология XX века. М., 2010. </w:t>
      </w:r>
    </w:p>
    <w:p w:rsidR="00A074CE" w:rsidRPr="00A074CE" w:rsidRDefault="00A074CE" w:rsidP="00A074CE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282" w:firstLine="426"/>
        <w:jc w:val="both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iCs/>
          <w:lang w:eastAsia="ru-RU"/>
        </w:rPr>
        <w:t>Пылаев М.А</w:t>
      </w:r>
      <w:r w:rsidRPr="00A074CE">
        <w:rPr>
          <w:rFonts w:eastAsia="Times New Roman" w:cs="Times New Roman"/>
          <w:lang w:eastAsia="ru-RU"/>
        </w:rPr>
        <w:t xml:space="preserve">. Категория «священное» в феноменологии религии, теологии и философии XX века. М., 2011. </w:t>
      </w:r>
    </w:p>
    <w:p w:rsidR="00A074CE" w:rsidRPr="00A074CE" w:rsidRDefault="00A074CE" w:rsidP="00A074CE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282" w:firstLine="426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lang w:eastAsia="ru-RU"/>
        </w:rPr>
        <w:t xml:space="preserve">Религиоведение. </w:t>
      </w:r>
      <w:proofErr w:type="spellStart"/>
      <w:r w:rsidRPr="00A074CE">
        <w:rPr>
          <w:rFonts w:eastAsia="Times New Roman" w:cs="Times New Roman"/>
          <w:lang w:eastAsia="ru-RU"/>
        </w:rPr>
        <w:t>Шахнович</w:t>
      </w:r>
      <w:proofErr w:type="spellEnd"/>
      <w:r w:rsidRPr="00A074CE">
        <w:rPr>
          <w:rFonts w:eastAsia="Times New Roman" w:cs="Times New Roman"/>
          <w:lang w:eastAsia="ru-RU"/>
        </w:rPr>
        <w:t xml:space="preserve"> М.М., ред. СПб</w:t>
      </w:r>
      <w:proofErr w:type="gramStart"/>
      <w:r w:rsidRPr="00A074CE">
        <w:rPr>
          <w:rFonts w:eastAsia="Times New Roman" w:cs="Times New Roman"/>
          <w:lang w:eastAsia="ru-RU"/>
        </w:rPr>
        <w:t xml:space="preserve">., </w:t>
      </w:r>
      <w:proofErr w:type="gramEnd"/>
      <w:r w:rsidRPr="00A074CE">
        <w:rPr>
          <w:rFonts w:eastAsia="Times New Roman" w:cs="Times New Roman"/>
          <w:lang w:eastAsia="ru-RU"/>
        </w:rPr>
        <w:t xml:space="preserve">2006. </w:t>
      </w:r>
    </w:p>
    <w:p w:rsidR="00A074CE" w:rsidRPr="00A074CE" w:rsidRDefault="00A074CE" w:rsidP="00A074CE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282" w:firstLine="426"/>
        <w:rPr>
          <w:rFonts w:eastAsia="Times New Roman" w:cs="Times New Roman"/>
          <w:lang w:eastAsia="ru-RU"/>
        </w:rPr>
      </w:pPr>
      <w:proofErr w:type="spellStart"/>
      <w:r w:rsidRPr="00A074CE">
        <w:rPr>
          <w:rFonts w:eastAsia="Times New Roman" w:cs="Times New Roman"/>
          <w:iCs/>
          <w:lang w:eastAsia="ru-RU"/>
        </w:rPr>
        <w:t>Шахнович</w:t>
      </w:r>
      <w:proofErr w:type="spellEnd"/>
      <w:r w:rsidRPr="00A074CE">
        <w:rPr>
          <w:rFonts w:eastAsia="Times New Roman" w:cs="Times New Roman"/>
          <w:iCs/>
          <w:lang w:eastAsia="ru-RU"/>
        </w:rPr>
        <w:t xml:space="preserve"> М.М. </w:t>
      </w:r>
      <w:r w:rsidRPr="00A074CE">
        <w:rPr>
          <w:rFonts w:eastAsia="Times New Roman" w:cs="Times New Roman"/>
          <w:lang w:eastAsia="ru-RU"/>
        </w:rPr>
        <w:t>Очерки по истории религиоведения. СПб</w:t>
      </w:r>
      <w:proofErr w:type="gramStart"/>
      <w:r w:rsidRPr="00A074CE">
        <w:rPr>
          <w:rFonts w:eastAsia="Times New Roman" w:cs="Times New Roman"/>
          <w:lang w:eastAsia="ru-RU"/>
        </w:rPr>
        <w:t xml:space="preserve">., </w:t>
      </w:r>
      <w:proofErr w:type="gramEnd"/>
      <w:r w:rsidRPr="00A074CE">
        <w:rPr>
          <w:rFonts w:eastAsia="Times New Roman" w:cs="Times New Roman"/>
          <w:lang w:eastAsia="ru-RU"/>
        </w:rPr>
        <w:t xml:space="preserve">2006. </w:t>
      </w:r>
    </w:p>
    <w:p w:rsidR="00A074CE" w:rsidRPr="00A074CE" w:rsidRDefault="00A074CE" w:rsidP="00A074CE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282" w:firstLine="426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iCs/>
          <w:lang w:eastAsia="ru-RU"/>
        </w:rPr>
        <w:t>Шохин В.К</w:t>
      </w:r>
      <w:r w:rsidRPr="00A074CE">
        <w:rPr>
          <w:rFonts w:eastAsia="Times New Roman" w:cs="Times New Roman"/>
          <w:lang w:eastAsia="ru-RU"/>
        </w:rPr>
        <w:t xml:space="preserve">. Введение в философию религии. М., 2010. </w:t>
      </w:r>
    </w:p>
    <w:p w:rsidR="00A074CE" w:rsidRPr="00A074CE" w:rsidRDefault="00A074CE" w:rsidP="00A074CE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282" w:firstLine="426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iCs/>
          <w:lang w:eastAsia="ru-RU"/>
        </w:rPr>
        <w:t xml:space="preserve">Эванс С.Ч., </w:t>
      </w:r>
      <w:proofErr w:type="spellStart"/>
      <w:r w:rsidRPr="00A074CE">
        <w:rPr>
          <w:rFonts w:eastAsia="Times New Roman" w:cs="Times New Roman"/>
          <w:iCs/>
          <w:lang w:eastAsia="ru-RU"/>
        </w:rPr>
        <w:t>Мэнис</w:t>
      </w:r>
      <w:proofErr w:type="spellEnd"/>
      <w:r w:rsidRPr="00A074CE">
        <w:rPr>
          <w:rFonts w:eastAsia="Times New Roman" w:cs="Times New Roman"/>
          <w:iCs/>
          <w:lang w:eastAsia="ru-RU"/>
        </w:rPr>
        <w:t xml:space="preserve"> Р.З</w:t>
      </w:r>
      <w:r w:rsidRPr="00A074CE">
        <w:rPr>
          <w:rFonts w:eastAsia="Times New Roman" w:cs="Times New Roman"/>
          <w:lang w:eastAsia="ru-RU"/>
        </w:rPr>
        <w:t xml:space="preserve">. Философия религии: размышление о вере. М., ПСТГУ, 2011. </w:t>
      </w:r>
    </w:p>
    <w:p w:rsidR="00A074CE" w:rsidRPr="00A074CE" w:rsidRDefault="00A074CE" w:rsidP="00A074CE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282" w:firstLine="426"/>
        <w:rPr>
          <w:rFonts w:eastAsia="Times New Roman" w:cs="Times New Roman"/>
          <w:lang w:eastAsia="ru-RU"/>
        </w:rPr>
      </w:pPr>
      <w:proofErr w:type="spellStart"/>
      <w:r w:rsidRPr="00A074CE">
        <w:rPr>
          <w:rFonts w:eastAsia="Times New Roman" w:cs="Times New Roman"/>
          <w:iCs/>
          <w:lang w:eastAsia="ru-RU"/>
        </w:rPr>
        <w:t>Элиаде</w:t>
      </w:r>
      <w:proofErr w:type="spellEnd"/>
      <w:r w:rsidRPr="00A074CE">
        <w:rPr>
          <w:rFonts w:eastAsia="Times New Roman" w:cs="Times New Roman"/>
          <w:iCs/>
          <w:lang w:eastAsia="ru-RU"/>
        </w:rPr>
        <w:t xml:space="preserve"> М</w:t>
      </w:r>
      <w:r w:rsidRPr="00A074CE">
        <w:rPr>
          <w:rFonts w:eastAsia="Times New Roman" w:cs="Times New Roman"/>
          <w:lang w:eastAsia="ru-RU"/>
        </w:rPr>
        <w:t xml:space="preserve">. История веры и религиозных идей. Тт. 1-3. М., 2002. </w:t>
      </w:r>
    </w:p>
    <w:p w:rsidR="00A074CE" w:rsidRPr="00A074CE" w:rsidRDefault="00A074CE" w:rsidP="00A074CE">
      <w:pPr>
        <w:autoSpaceDE w:val="0"/>
        <w:autoSpaceDN w:val="0"/>
        <w:adjustRightInd w:val="0"/>
        <w:spacing w:after="0" w:line="360" w:lineRule="auto"/>
        <w:ind w:left="709" w:right="282"/>
        <w:rPr>
          <w:rFonts w:eastAsia="Times New Roman" w:cs="Times New Roman"/>
          <w:lang w:eastAsia="ru-RU"/>
        </w:rPr>
      </w:pPr>
      <w:r w:rsidRPr="00A074CE">
        <w:rPr>
          <w:rFonts w:eastAsia="Times New Roman" w:cs="Times New Roman"/>
          <w:lang w:eastAsia="ru-RU"/>
        </w:rPr>
        <w:t xml:space="preserve"> </w:t>
      </w:r>
    </w:p>
    <w:p w:rsidR="00A074CE" w:rsidRPr="00A074CE" w:rsidRDefault="00A074CE" w:rsidP="00A074CE">
      <w:pPr>
        <w:autoSpaceDE w:val="0"/>
        <w:autoSpaceDN w:val="0"/>
        <w:adjustRightInd w:val="0"/>
        <w:spacing w:after="0" w:line="360" w:lineRule="auto"/>
        <w:ind w:right="282" w:firstLine="709"/>
        <w:jc w:val="center"/>
        <w:rPr>
          <w:rFonts w:eastAsia="Times New Roman" w:cs="Times New Roman"/>
          <w:b/>
          <w:bCs/>
          <w:i/>
          <w:lang w:eastAsia="ru-RU"/>
        </w:rPr>
      </w:pPr>
      <w:r w:rsidRPr="00A074CE">
        <w:rPr>
          <w:rFonts w:eastAsia="Times New Roman" w:cs="Times New Roman"/>
          <w:b/>
          <w:bCs/>
          <w:i/>
          <w:lang w:eastAsia="ru-RU"/>
        </w:rPr>
        <w:t>Интернет-ресурсы:</w:t>
      </w:r>
    </w:p>
    <w:tbl>
      <w:tblPr>
        <w:tblW w:w="9388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5584"/>
        <w:gridCol w:w="993"/>
        <w:gridCol w:w="2222"/>
      </w:tblGrid>
      <w:tr w:rsidR="00A074CE" w:rsidRPr="00A074CE" w:rsidTr="00117F65">
        <w:trPr>
          <w:jc w:val="center"/>
        </w:trPr>
        <w:tc>
          <w:tcPr>
            <w:tcW w:w="570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 w:rsidRPr="00A074CE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A074CE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5598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Наименование</w:t>
            </w:r>
          </w:p>
        </w:tc>
        <w:tc>
          <w:tcPr>
            <w:tcW w:w="994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Вид</w:t>
            </w:r>
          </w:p>
        </w:tc>
        <w:tc>
          <w:tcPr>
            <w:tcW w:w="2226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Форма доступа</w:t>
            </w:r>
          </w:p>
        </w:tc>
      </w:tr>
      <w:tr w:rsidR="00A074CE" w:rsidRPr="00A074CE" w:rsidTr="00117F65">
        <w:trPr>
          <w:jc w:val="center"/>
        </w:trPr>
        <w:tc>
          <w:tcPr>
            <w:tcW w:w="570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598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 xml:space="preserve">Библиотека </w:t>
            </w:r>
            <w:proofErr w:type="spellStart"/>
            <w:r w:rsidRPr="00A074CE">
              <w:rPr>
                <w:rFonts w:eastAsia="Times New Roman" w:cs="Times New Roman"/>
                <w:lang w:eastAsia="ru-RU"/>
              </w:rPr>
              <w:t>Гумер</w:t>
            </w:r>
            <w:proofErr w:type="spellEnd"/>
            <w:r w:rsidRPr="00A074CE">
              <w:rPr>
                <w:rFonts w:eastAsia="Times New Roman" w:cs="Times New Roman"/>
                <w:lang w:eastAsia="ru-RU"/>
              </w:rPr>
              <w:t>-гуманитарные науки - www.gumer.info</w:t>
            </w:r>
          </w:p>
          <w:p w:rsidR="00A074CE" w:rsidRPr="00A074CE" w:rsidRDefault="00A074CE" w:rsidP="00A074CE">
            <w:pPr>
              <w:spacing w:after="0" w:line="240" w:lineRule="auto"/>
              <w:ind w:right="282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4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Сайт</w:t>
            </w:r>
          </w:p>
        </w:tc>
        <w:tc>
          <w:tcPr>
            <w:tcW w:w="2226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Свободный доступ</w:t>
            </w:r>
          </w:p>
        </w:tc>
      </w:tr>
      <w:tr w:rsidR="00A074CE" w:rsidRPr="00A074CE" w:rsidTr="00117F65">
        <w:trPr>
          <w:jc w:val="center"/>
        </w:trPr>
        <w:tc>
          <w:tcPr>
            <w:tcW w:w="570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598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Библиотека Якова Кротова - www.krotov.info</w:t>
            </w:r>
          </w:p>
          <w:p w:rsidR="00A074CE" w:rsidRPr="00A074CE" w:rsidRDefault="00A074CE" w:rsidP="00A074CE">
            <w:pPr>
              <w:spacing w:after="0" w:line="240" w:lineRule="auto"/>
              <w:ind w:right="282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4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Сайт</w:t>
            </w:r>
          </w:p>
        </w:tc>
        <w:tc>
          <w:tcPr>
            <w:tcW w:w="2226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Свободный доступ</w:t>
            </w:r>
          </w:p>
        </w:tc>
      </w:tr>
      <w:tr w:rsidR="00A074CE" w:rsidRPr="00A074CE" w:rsidTr="00117F65">
        <w:trPr>
          <w:jc w:val="center"/>
        </w:trPr>
        <w:tc>
          <w:tcPr>
            <w:tcW w:w="570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598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Российский общеобразовательный портал - www.humanities.edu.ru</w:t>
            </w:r>
          </w:p>
          <w:p w:rsidR="00A074CE" w:rsidRPr="00A074CE" w:rsidRDefault="00A074CE" w:rsidP="00A074CE">
            <w:pPr>
              <w:spacing w:after="0" w:line="240" w:lineRule="auto"/>
              <w:ind w:right="282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4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Сайт</w:t>
            </w:r>
          </w:p>
        </w:tc>
        <w:tc>
          <w:tcPr>
            <w:tcW w:w="2226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Свободный доступ</w:t>
            </w:r>
          </w:p>
        </w:tc>
      </w:tr>
      <w:tr w:rsidR="00A074CE" w:rsidRPr="00A074CE" w:rsidTr="00117F65">
        <w:trPr>
          <w:jc w:val="center"/>
        </w:trPr>
        <w:tc>
          <w:tcPr>
            <w:tcW w:w="570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598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Российское образование - федеральный портал - www.edu.ru</w:t>
            </w:r>
          </w:p>
          <w:p w:rsidR="00A074CE" w:rsidRPr="00A074CE" w:rsidRDefault="00A074CE" w:rsidP="00A074CE">
            <w:pPr>
              <w:spacing w:after="0" w:line="240" w:lineRule="auto"/>
              <w:ind w:right="282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4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lastRenderedPageBreak/>
              <w:t>Сайт</w:t>
            </w:r>
          </w:p>
        </w:tc>
        <w:tc>
          <w:tcPr>
            <w:tcW w:w="2226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Свободный доступ</w:t>
            </w:r>
          </w:p>
        </w:tc>
      </w:tr>
      <w:tr w:rsidR="00A074CE" w:rsidRPr="00A074CE" w:rsidTr="00117F65">
        <w:trPr>
          <w:jc w:val="center"/>
        </w:trPr>
        <w:tc>
          <w:tcPr>
            <w:tcW w:w="570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5598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 xml:space="preserve">Научная электронная библиотека </w:t>
            </w:r>
            <w:proofErr w:type="spellStart"/>
            <w:r w:rsidRPr="00A074CE">
              <w:rPr>
                <w:rFonts w:eastAsia="Times New Roman" w:cs="Times New Roman"/>
                <w:lang w:val="en-US" w:eastAsia="ru-RU"/>
              </w:rPr>
              <w:t>eLibrary</w:t>
            </w:r>
            <w:proofErr w:type="spellEnd"/>
            <w:r w:rsidRPr="00A074CE">
              <w:rPr>
                <w:rFonts w:eastAsia="Times New Roman" w:cs="Times New Roman"/>
                <w:lang w:eastAsia="ru-RU"/>
              </w:rPr>
              <w:t>: http://elibrary.ru/</w:t>
            </w:r>
          </w:p>
        </w:tc>
        <w:tc>
          <w:tcPr>
            <w:tcW w:w="994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Сайт</w:t>
            </w:r>
          </w:p>
        </w:tc>
        <w:tc>
          <w:tcPr>
            <w:tcW w:w="2226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Свободный доступ</w:t>
            </w:r>
          </w:p>
        </w:tc>
      </w:tr>
      <w:tr w:rsidR="00A074CE" w:rsidRPr="00A074CE" w:rsidTr="00117F65">
        <w:trPr>
          <w:jc w:val="center"/>
        </w:trPr>
        <w:tc>
          <w:tcPr>
            <w:tcW w:w="570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5598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 xml:space="preserve">Отечественная богословская мысль и </w:t>
            </w:r>
            <w:proofErr w:type="spellStart"/>
            <w:r w:rsidRPr="00A074CE">
              <w:rPr>
                <w:rFonts w:eastAsia="Times New Roman" w:cs="Times New Roman"/>
                <w:lang w:eastAsia="ru-RU"/>
              </w:rPr>
              <w:t>исламоведение</w:t>
            </w:r>
            <w:proofErr w:type="spellEnd"/>
            <w:r w:rsidRPr="00A074CE">
              <w:rPr>
                <w:rFonts w:eastAsia="Times New Roman" w:cs="Times New Roman"/>
                <w:lang w:eastAsia="ru-RU"/>
              </w:rPr>
              <w:t xml:space="preserve"> - https://www.islamrf.org/</w:t>
            </w:r>
          </w:p>
        </w:tc>
        <w:tc>
          <w:tcPr>
            <w:tcW w:w="994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Сайт</w:t>
            </w:r>
          </w:p>
        </w:tc>
        <w:tc>
          <w:tcPr>
            <w:tcW w:w="2226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Свободный доступ</w:t>
            </w:r>
          </w:p>
        </w:tc>
      </w:tr>
    </w:tbl>
    <w:p w:rsidR="00A074CE" w:rsidRPr="00A074CE" w:rsidRDefault="00A074CE" w:rsidP="00A074CE">
      <w:pPr>
        <w:autoSpaceDE w:val="0"/>
        <w:autoSpaceDN w:val="0"/>
        <w:adjustRightInd w:val="0"/>
        <w:spacing w:after="0" w:line="360" w:lineRule="auto"/>
        <w:ind w:right="282"/>
        <w:rPr>
          <w:rFonts w:eastAsia="Times New Roman" w:cs="Times New Roman"/>
          <w:iCs/>
          <w:lang w:eastAsia="ru-RU"/>
        </w:rPr>
      </w:pPr>
    </w:p>
    <w:p w:rsidR="00A074CE" w:rsidRPr="00A074CE" w:rsidRDefault="00A074CE" w:rsidP="00A074CE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rPr>
          <w:rFonts w:eastAsia="Times New Roman" w:cs="Times New Roman"/>
          <w:b/>
          <w:bCs/>
          <w:lang w:eastAsia="ru-RU"/>
        </w:rPr>
      </w:pPr>
      <w:r w:rsidRPr="00A074CE">
        <w:rPr>
          <w:rFonts w:eastAsia="Times New Roman" w:cs="Times New Roman"/>
          <w:b/>
          <w:bCs/>
          <w:lang w:eastAsia="ru-RU"/>
        </w:rPr>
        <w:t>V. Критерии, используемые при оценивании реферата</w:t>
      </w:r>
    </w:p>
    <w:p w:rsidR="00A074CE" w:rsidRPr="00A074CE" w:rsidRDefault="00A074CE" w:rsidP="00A074CE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rPr>
          <w:rFonts w:eastAsia="Times New Roman" w:cs="Times New Roman"/>
          <w:b/>
          <w:bCs/>
          <w:lang w:eastAsia="ru-RU"/>
        </w:rPr>
      </w:pPr>
    </w:p>
    <w:tbl>
      <w:tblPr>
        <w:tblpPr w:leftFromText="180" w:rightFromText="180" w:vertAnchor="text" w:horzAnchor="margin" w:tblpY="5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6804"/>
      </w:tblGrid>
      <w:tr w:rsidR="00A074CE" w:rsidRPr="00A074CE" w:rsidTr="00117F65">
        <w:tc>
          <w:tcPr>
            <w:tcW w:w="817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b/>
                <w:color w:val="000000"/>
                <w:lang w:eastAsia="ru-RU"/>
              </w:rPr>
              <w:t>№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gramStart"/>
            <w:r w:rsidRPr="00A074CE">
              <w:rPr>
                <w:rFonts w:eastAsia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074CE">
              <w:rPr>
                <w:rFonts w:eastAsia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2552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b/>
                <w:color w:val="000000"/>
                <w:lang w:eastAsia="ru-RU"/>
              </w:rPr>
              <w:t>Критерии</w:t>
            </w:r>
          </w:p>
        </w:tc>
        <w:tc>
          <w:tcPr>
            <w:tcW w:w="6804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b/>
                <w:color w:val="000000"/>
                <w:lang w:eastAsia="ru-RU"/>
              </w:rPr>
              <w:t>Показатели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(за каждый показатель – 1 балл)</w:t>
            </w:r>
          </w:p>
        </w:tc>
      </w:tr>
      <w:tr w:rsidR="00A074CE" w:rsidRPr="00A074CE" w:rsidTr="00117F65">
        <w:tc>
          <w:tcPr>
            <w:tcW w:w="817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Новизна реферированного текста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(Макс. 3 балла)</w:t>
            </w:r>
          </w:p>
        </w:tc>
        <w:tc>
          <w:tcPr>
            <w:tcW w:w="6804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актуальность проблемы и темы;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наличие авторской позиции, самостоятельность суждений.</w:t>
            </w:r>
          </w:p>
        </w:tc>
      </w:tr>
      <w:tr w:rsidR="00A074CE" w:rsidRPr="00A074CE" w:rsidTr="00117F65">
        <w:tc>
          <w:tcPr>
            <w:tcW w:w="817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Степень раскрытия сущности проблемы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(Макс. 6 баллов)</w:t>
            </w:r>
          </w:p>
        </w:tc>
        <w:tc>
          <w:tcPr>
            <w:tcW w:w="6804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соответствие плана теме реферата;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соответствие содержания теме и плану реферата;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полнота и глубина раскрытия основных понятий проблемы;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обоснованность способов и методов работы с материалом;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умение работать с научной литературой, систематизировать и структурировать материал;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A074CE" w:rsidRPr="00A074CE" w:rsidTr="00117F65">
        <w:tc>
          <w:tcPr>
            <w:tcW w:w="817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Обоснованность выбора источников и исследовательской литературы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(Макс. 2 балла)</w:t>
            </w:r>
          </w:p>
        </w:tc>
        <w:tc>
          <w:tcPr>
            <w:tcW w:w="6804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A074CE">
              <w:rPr>
                <w:rFonts w:eastAsia="Times New Roman" w:cs="Times New Roman"/>
                <w:color w:val="000000"/>
                <w:lang w:eastAsia="ru-RU"/>
              </w:rPr>
              <w:t>– круг, полнота использования источников и научно-исследовательской по проблеме;</w:t>
            </w:r>
            <w:proofErr w:type="gramEnd"/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A074CE" w:rsidRPr="00A074CE" w:rsidTr="00117F65">
        <w:tc>
          <w:tcPr>
            <w:tcW w:w="817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Соблюдение требований к оформлению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(Макс. 5 баллов)</w:t>
            </w:r>
          </w:p>
        </w:tc>
        <w:tc>
          <w:tcPr>
            <w:tcW w:w="6804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правильное оформление ссылок на используемую литературу;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грамотность и культура изложения;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владение терминологией и понятийным аппаратом проблемы;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соблюдение требований к объему реферата;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культура оформления.</w:t>
            </w:r>
          </w:p>
        </w:tc>
      </w:tr>
      <w:tr w:rsidR="00A074CE" w:rsidRPr="00A074CE" w:rsidTr="00117F65">
        <w:tc>
          <w:tcPr>
            <w:tcW w:w="817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Грамотность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(Макс. 3 балла)</w:t>
            </w:r>
          </w:p>
        </w:tc>
        <w:tc>
          <w:tcPr>
            <w:tcW w:w="6804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отсутствие орфографических и синтаксических ошибок,  стилистических погрешностей;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– отсутствие опечаток, сокращений слов, </w:t>
            </w:r>
            <w:proofErr w:type="gramStart"/>
            <w:r w:rsidRPr="00A074CE">
              <w:rPr>
                <w:rFonts w:eastAsia="Times New Roman" w:cs="Times New Roman"/>
                <w:color w:val="000000"/>
                <w:lang w:eastAsia="ru-RU"/>
              </w:rPr>
              <w:t>кроме</w:t>
            </w:r>
            <w:proofErr w:type="gramEnd"/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 общепринятых;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– выдержанный научный стиль.</w:t>
            </w:r>
          </w:p>
        </w:tc>
      </w:tr>
      <w:tr w:rsidR="00A074CE" w:rsidRPr="00A074CE" w:rsidTr="00117F65">
        <w:tc>
          <w:tcPr>
            <w:tcW w:w="817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6804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>максимальная сумма баллов за реферат – 19 баллов.</w:t>
            </w:r>
          </w:p>
        </w:tc>
      </w:tr>
    </w:tbl>
    <w:p w:rsidR="00A074CE" w:rsidRPr="00A074CE" w:rsidRDefault="00A074CE" w:rsidP="00A074CE">
      <w:pPr>
        <w:spacing w:after="0"/>
        <w:ind w:right="282"/>
        <w:rPr>
          <w:rFonts w:eastAsia="Times New Roman" w:cs="Times New Roman"/>
          <w:vanish/>
          <w:lang w:eastAsia="ru-RU"/>
        </w:rPr>
      </w:pPr>
    </w:p>
    <w:tbl>
      <w:tblPr>
        <w:tblW w:w="12240" w:type="dxa"/>
        <w:tblLayout w:type="fixed"/>
        <w:tblLook w:val="0000" w:firstRow="0" w:lastRow="0" w:firstColumn="0" w:lastColumn="0" w:noHBand="0" w:noVBand="0"/>
      </w:tblPr>
      <w:tblGrid>
        <w:gridCol w:w="6120"/>
        <w:gridCol w:w="6120"/>
      </w:tblGrid>
      <w:tr w:rsidR="00A074CE" w:rsidRPr="00A074CE" w:rsidTr="00117F65">
        <w:trPr>
          <w:trHeight w:val="507"/>
        </w:trPr>
        <w:tc>
          <w:tcPr>
            <w:tcW w:w="6120" w:type="dxa"/>
          </w:tcPr>
          <w:p w:rsidR="00A074CE" w:rsidRPr="00A074CE" w:rsidRDefault="00A074CE" w:rsidP="00A074CE">
            <w:pPr>
              <w:spacing w:after="0" w:line="240" w:lineRule="auto"/>
              <w:ind w:right="282" w:firstLine="709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120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 w:firstLine="709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A074CE" w:rsidRPr="00A074CE" w:rsidRDefault="00A074CE" w:rsidP="00A074CE">
      <w:pPr>
        <w:spacing w:after="0" w:line="240" w:lineRule="auto"/>
        <w:ind w:right="282" w:firstLine="709"/>
        <w:jc w:val="center"/>
        <w:rPr>
          <w:rFonts w:eastAsia="Times New Roman" w:cs="Times New Roman"/>
          <w:b/>
          <w:bCs/>
          <w:lang w:eastAsia="ru-RU"/>
        </w:rPr>
      </w:pPr>
      <w:r w:rsidRPr="00A074CE">
        <w:rPr>
          <w:rFonts w:eastAsia="Times New Roman" w:cs="Times New Roman"/>
          <w:b/>
          <w:bCs/>
          <w:lang w:val="en-US" w:eastAsia="ru-RU"/>
        </w:rPr>
        <w:t>VI</w:t>
      </w:r>
      <w:r w:rsidRPr="00A074CE">
        <w:rPr>
          <w:rFonts w:eastAsia="Times New Roman" w:cs="Times New Roman"/>
          <w:b/>
          <w:bCs/>
          <w:lang w:eastAsia="ru-RU"/>
        </w:rPr>
        <w:t>. Критерии, используемые на экзамене по специальной дисциплине</w:t>
      </w:r>
    </w:p>
    <w:p w:rsidR="00A074CE" w:rsidRPr="00A074CE" w:rsidRDefault="00A074CE" w:rsidP="00A074CE">
      <w:pPr>
        <w:spacing w:after="0" w:line="240" w:lineRule="auto"/>
        <w:ind w:right="282" w:firstLine="709"/>
        <w:jc w:val="center"/>
        <w:rPr>
          <w:rFonts w:eastAsia="Times New Roman" w:cs="Times New Roman"/>
          <w:b/>
          <w:bCs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371"/>
        <w:gridCol w:w="1985"/>
      </w:tblGrid>
      <w:tr w:rsidR="00A074CE" w:rsidRPr="00A074CE" w:rsidTr="00117F65">
        <w:tc>
          <w:tcPr>
            <w:tcW w:w="817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074CE">
              <w:rPr>
                <w:rFonts w:eastAsia="Times New Roman" w:cs="Times New Roman"/>
                <w:b/>
                <w:lang w:eastAsia="ru-RU"/>
              </w:rPr>
              <w:t>№</w:t>
            </w:r>
          </w:p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b/>
                <w:lang w:eastAsia="ru-RU"/>
              </w:rPr>
            </w:pPr>
            <w:proofErr w:type="gramStart"/>
            <w:r w:rsidRPr="00A074CE">
              <w:rPr>
                <w:rFonts w:eastAsia="Times New Roman" w:cs="Times New Roman"/>
                <w:b/>
                <w:lang w:eastAsia="ru-RU"/>
              </w:rPr>
              <w:t>п</w:t>
            </w:r>
            <w:proofErr w:type="gramEnd"/>
            <w:r w:rsidRPr="00A074CE">
              <w:rPr>
                <w:rFonts w:eastAsia="Times New Roman" w:cs="Times New Roman"/>
                <w:b/>
                <w:lang w:eastAsia="ru-RU"/>
              </w:rPr>
              <w:t>/п</w:t>
            </w:r>
          </w:p>
        </w:tc>
        <w:tc>
          <w:tcPr>
            <w:tcW w:w="7371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rPr>
                <w:rFonts w:eastAsia="Times New Roman" w:cs="Times New Roman"/>
                <w:b/>
                <w:lang w:eastAsia="ru-RU"/>
              </w:rPr>
            </w:pPr>
            <w:r w:rsidRPr="00A074CE">
              <w:rPr>
                <w:rFonts w:eastAsia="Times New Roman" w:cs="Times New Roman"/>
                <w:b/>
                <w:lang w:eastAsia="ru-RU"/>
              </w:rPr>
              <w:t>Критерии</w:t>
            </w:r>
          </w:p>
        </w:tc>
        <w:tc>
          <w:tcPr>
            <w:tcW w:w="1985" w:type="dxa"/>
          </w:tcPr>
          <w:p w:rsidR="00A074CE" w:rsidRPr="00A074CE" w:rsidRDefault="00A074CE" w:rsidP="00A074CE">
            <w:pPr>
              <w:spacing w:after="0" w:line="240" w:lineRule="auto"/>
              <w:ind w:right="282" w:firstLine="34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074CE">
              <w:rPr>
                <w:rFonts w:eastAsia="Times New Roman" w:cs="Times New Roman"/>
                <w:b/>
                <w:lang w:eastAsia="ru-RU"/>
              </w:rPr>
              <w:t>Баллы</w:t>
            </w:r>
          </w:p>
        </w:tc>
      </w:tr>
      <w:tr w:rsidR="00A074CE" w:rsidRPr="00A074CE" w:rsidTr="00117F65">
        <w:tc>
          <w:tcPr>
            <w:tcW w:w="817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7371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    В полученном ответе абитуриент продемонстрировал глубокие, без пробелов знания по программе вступительного испытания, самостоятельное мышление в ответах. 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    Внятное и последовательное раскрытие экзаменационных вопросов. 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     Способность ответить на все дополнительные вопросы по программе вступительного экзамена.</w:t>
            </w:r>
          </w:p>
        </w:tc>
        <w:tc>
          <w:tcPr>
            <w:tcW w:w="1985" w:type="dxa"/>
          </w:tcPr>
          <w:p w:rsidR="00A074CE" w:rsidRPr="00A074CE" w:rsidRDefault="00A074CE" w:rsidP="00A074CE">
            <w:pPr>
              <w:spacing w:after="0" w:line="240" w:lineRule="auto"/>
              <w:ind w:right="282" w:firstLine="34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70 - 81</w:t>
            </w:r>
          </w:p>
        </w:tc>
      </w:tr>
      <w:tr w:rsidR="00A074CE" w:rsidRPr="00A074CE" w:rsidTr="00117F65">
        <w:tc>
          <w:tcPr>
            <w:tcW w:w="817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7371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     В полученном ответе абитуриент продемонстрировал глубокие, с малозначительными пробелами знания по программе вступительного испытания, самостоятельное мышление в ответах. 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     Практически полное раскрытие экзаменационных вопросов. 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     Способность ответить на большинство дополнительных вопросов по </w:t>
            </w:r>
            <w:r w:rsidRPr="00A074CE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программе вступительного экзамена. </w:t>
            </w:r>
          </w:p>
        </w:tc>
        <w:tc>
          <w:tcPr>
            <w:tcW w:w="1985" w:type="dxa"/>
          </w:tcPr>
          <w:p w:rsidR="00A074CE" w:rsidRPr="00A074CE" w:rsidRDefault="00A074CE" w:rsidP="00A074CE">
            <w:pPr>
              <w:spacing w:after="0" w:line="240" w:lineRule="auto"/>
              <w:ind w:right="282" w:firstLine="34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lastRenderedPageBreak/>
              <w:t>61 - 70</w:t>
            </w:r>
          </w:p>
        </w:tc>
      </w:tr>
      <w:tr w:rsidR="00A074CE" w:rsidRPr="00A074CE" w:rsidTr="00117F65">
        <w:tc>
          <w:tcPr>
            <w:tcW w:w="817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7371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     В полученном ответе абитуриент продемонстрировал знания по программе вступительного испытания. 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     При ответе выявлены пробелы, которые не носят системного характера</w:t>
            </w:r>
            <w:proofErr w:type="gramStart"/>
            <w:r w:rsidRPr="00A074CE">
              <w:rPr>
                <w:rFonts w:eastAsia="Times New Roman" w:cs="Times New Roman"/>
                <w:color w:val="000000"/>
                <w:lang w:eastAsia="ru-RU"/>
              </w:rPr>
              <w:t>.</w:t>
            </w:r>
            <w:proofErr w:type="gramEnd"/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074CE">
              <w:rPr>
                <w:rFonts w:eastAsia="Times New Roman" w:cs="Times New Roman"/>
                <w:color w:val="000000"/>
                <w:lang w:eastAsia="ru-RU"/>
              </w:rPr>
              <w:t>с</w:t>
            </w:r>
            <w:proofErr w:type="gramEnd"/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амостоятельное мышление в ответах. 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     Частичное раскрытие экзаменационных вопросов. 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     Способность ответить на некоторые дополнительные вопросы по программе вступительного экзамена. </w:t>
            </w:r>
          </w:p>
        </w:tc>
        <w:tc>
          <w:tcPr>
            <w:tcW w:w="1985" w:type="dxa"/>
          </w:tcPr>
          <w:p w:rsidR="00A074CE" w:rsidRPr="00A074CE" w:rsidRDefault="00A074CE" w:rsidP="00A074CE">
            <w:pPr>
              <w:spacing w:after="0" w:line="240" w:lineRule="auto"/>
              <w:ind w:right="282" w:firstLine="34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51 - 60</w:t>
            </w:r>
          </w:p>
        </w:tc>
      </w:tr>
      <w:tr w:rsidR="00A074CE" w:rsidRPr="00A074CE" w:rsidTr="00117F65">
        <w:tc>
          <w:tcPr>
            <w:tcW w:w="817" w:type="dxa"/>
          </w:tcPr>
          <w:p w:rsidR="00A074CE" w:rsidRPr="00A074CE" w:rsidRDefault="00A074CE" w:rsidP="00A074CE">
            <w:pPr>
              <w:spacing w:after="0" w:line="240" w:lineRule="auto"/>
              <w:ind w:right="282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7371" w:type="dxa"/>
          </w:tcPr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     В полученном ответе абитуриент продемонстрировал отсутствие знания по программе вступительного испытания и неспособность ответить на экзаменационные вопросы. 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     При ответе выявлены пробелы, которые носят системный характер. Отсутствие самостоятельного мышления в ответах. </w:t>
            </w:r>
          </w:p>
          <w:p w:rsidR="00A074CE" w:rsidRPr="00A074CE" w:rsidRDefault="00A074CE" w:rsidP="00A074CE">
            <w:pPr>
              <w:autoSpaceDE w:val="0"/>
              <w:autoSpaceDN w:val="0"/>
              <w:adjustRightInd w:val="0"/>
              <w:spacing w:after="0" w:line="240" w:lineRule="auto"/>
              <w:ind w:right="282"/>
              <w:rPr>
                <w:rFonts w:eastAsia="Times New Roman" w:cs="Times New Roman"/>
                <w:color w:val="000000"/>
                <w:lang w:eastAsia="ru-RU"/>
              </w:rPr>
            </w:pPr>
            <w:r w:rsidRPr="00A074CE">
              <w:rPr>
                <w:rFonts w:eastAsia="Times New Roman" w:cs="Times New Roman"/>
                <w:color w:val="000000"/>
                <w:lang w:eastAsia="ru-RU"/>
              </w:rPr>
              <w:t xml:space="preserve">     Неспособность ответить на дополнительные вопросы по программе вступительного экзамена. </w:t>
            </w:r>
          </w:p>
        </w:tc>
        <w:tc>
          <w:tcPr>
            <w:tcW w:w="1985" w:type="dxa"/>
          </w:tcPr>
          <w:p w:rsidR="00A074CE" w:rsidRPr="00A074CE" w:rsidRDefault="00A074CE" w:rsidP="00A074CE">
            <w:pPr>
              <w:spacing w:after="0" w:line="240" w:lineRule="auto"/>
              <w:ind w:right="282" w:firstLine="34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0 - 50</w:t>
            </w:r>
          </w:p>
        </w:tc>
      </w:tr>
    </w:tbl>
    <w:p w:rsidR="00A074CE" w:rsidRPr="00A074CE" w:rsidRDefault="00A074CE" w:rsidP="00A074CE">
      <w:pPr>
        <w:spacing w:after="0" w:line="240" w:lineRule="auto"/>
        <w:ind w:right="282" w:firstLine="709"/>
        <w:jc w:val="center"/>
        <w:rPr>
          <w:rFonts w:eastAsia="Times New Roman" w:cs="Times New Roman"/>
          <w:lang w:eastAsia="ru-RU"/>
        </w:rPr>
      </w:pPr>
    </w:p>
    <w:p w:rsidR="00A074CE" w:rsidRPr="00A074CE" w:rsidRDefault="00A074CE" w:rsidP="00A074CE">
      <w:pPr>
        <w:spacing w:after="0" w:line="240" w:lineRule="auto"/>
        <w:ind w:right="282" w:firstLine="709"/>
        <w:jc w:val="center"/>
        <w:rPr>
          <w:rFonts w:eastAsia="Times New Roman" w:cs="Times New Roman"/>
          <w:b/>
          <w:bCs/>
          <w:lang w:eastAsia="ru-RU"/>
        </w:rPr>
      </w:pPr>
      <w:r w:rsidRPr="00A074CE">
        <w:rPr>
          <w:rFonts w:eastAsia="Times New Roman" w:cs="Times New Roman"/>
          <w:b/>
          <w:bCs/>
          <w:lang w:val="en-US" w:eastAsia="ru-RU"/>
        </w:rPr>
        <w:t>VII</w:t>
      </w:r>
      <w:r w:rsidRPr="00A074CE">
        <w:rPr>
          <w:rFonts w:eastAsia="Times New Roman" w:cs="Times New Roman"/>
          <w:b/>
          <w:bCs/>
          <w:lang w:eastAsia="ru-RU"/>
        </w:rPr>
        <w:t>. Интегрированная оценка на экзамене по дисциплине</w:t>
      </w:r>
    </w:p>
    <w:p w:rsidR="00A074CE" w:rsidRPr="00A074CE" w:rsidRDefault="00A074CE" w:rsidP="00A074CE">
      <w:pPr>
        <w:spacing w:after="0" w:line="240" w:lineRule="auto"/>
        <w:ind w:right="282" w:firstLine="709"/>
        <w:jc w:val="center"/>
        <w:rPr>
          <w:rFonts w:eastAsia="Times New Roman" w:cs="Times New Roman"/>
          <w:b/>
          <w:bCs/>
          <w:lang w:eastAsia="ru-RU"/>
        </w:rPr>
      </w:pPr>
      <w:r w:rsidRPr="00A074CE">
        <w:rPr>
          <w:rFonts w:eastAsia="Times New Roman" w:cs="Times New Roman"/>
          <w:b/>
          <w:bCs/>
          <w:lang w:eastAsia="ru-RU"/>
        </w:rPr>
        <w:t>с учетом представленного реферата</w:t>
      </w:r>
    </w:p>
    <w:p w:rsidR="00A074CE" w:rsidRPr="00A074CE" w:rsidRDefault="00A074CE" w:rsidP="00A074CE">
      <w:pPr>
        <w:spacing w:after="0" w:line="240" w:lineRule="auto"/>
        <w:ind w:right="282" w:firstLine="709"/>
        <w:jc w:val="center"/>
        <w:rPr>
          <w:rFonts w:eastAsia="Times New Roman" w:cs="Times New Roman"/>
          <w:b/>
          <w:bCs/>
          <w:lang w:eastAsia="ru-RU"/>
        </w:rPr>
      </w:pP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2102"/>
      </w:tblGrid>
      <w:tr w:rsidR="00A074CE" w:rsidRPr="00A074CE" w:rsidTr="00117F65">
        <w:tc>
          <w:tcPr>
            <w:tcW w:w="3261" w:type="dxa"/>
          </w:tcPr>
          <w:p w:rsidR="00A074CE" w:rsidRPr="00A074CE" w:rsidRDefault="00A074CE" w:rsidP="00A074CE">
            <w:pPr>
              <w:spacing w:after="0" w:line="360" w:lineRule="auto"/>
              <w:ind w:right="282" w:firstLine="34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074CE">
              <w:rPr>
                <w:rFonts w:eastAsia="Times New Roman" w:cs="Times New Roman"/>
                <w:b/>
                <w:lang w:eastAsia="ru-RU"/>
              </w:rPr>
              <w:t>Оценка</w:t>
            </w:r>
          </w:p>
        </w:tc>
        <w:tc>
          <w:tcPr>
            <w:tcW w:w="2102" w:type="dxa"/>
          </w:tcPr>
          <w:p w:rsidR="00A074CE" w:rsidRPr="00A074CE" w:rsidRDefault="00A074CE" w:rsidP="00A074CE">
            <w:pPr>
              <w:spacing w:after="0" w:line="360" w:lineRule="auto"/>
              <w:ind w:right="282" w:firstLine="175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074CE">
              <w:rPr>
                <w:rFonts w:eastAsia="Times New Roman" w:cs="Times New Roman"/>
                <w:b/>
                <w:lang w:eastAsia="ru-RU"/>
              </w:rPr>
              <w:t>Баллы</w:t>
            </w:r>
          </w:p>
        </w:tc>
      </w:tr>
      <w:tr w:rsidR="00A074CE" w:rsidRPr="00A074CE" w:rsidTr="00117F65">
        <w:tc>
          <w:tcPr>
            <w:tcW w:w="3261" w:type="dxa"/>
          </w:tcPr>
          <w:p w:rsidR="00A074CE" w:rsidRPr="00A074CE" w:rsidRDefault="00A074CE" w:rsidP="00A074CE">
            <w:pPr>
              <w:spacing w:after="0" w:line="360" w:lineRule="auto"/>
              <w:ind w:right="282" w:firstLine="34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Отлично</w:t>
            </w:r>
          </w:p>
        </w:tc>
        <w:tc>
          <w:tcPr>
            <w:tcW w:w="2102" w:type="dxa"/>
          </w:tcPr>
          <w:p w:rsidR="00A074CE" w:rsidRPr="00A074CE" w:rsidRDefault="00A074CE" w:rsidP="00A074CE">
            <w:pPr>
              <w:spacing w:after="0" w:line="360" w:lineRule="auto"/>
              <w:ind w:right="282" w:firstLine="175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90 -100</w:t>
            </w:r>
          </w:p>
        </w:tc>
      </w:tr>
      <w:tr w:rsidR="00A074CE" w:rsidRPr="00A074CE" w:rsidTr="00117F65">
        <w:tc>
          <w:tcPr>
            <w:tcW w:w="3261" w:type="dxa"/>
          </w:tcPr>
          <w:p w:rsidR="00A074CE" w:rsidRPr="00A074CE" w:rsidRDefault="00A074CE" w:rsidP="00A074CE">
            <w:pPr>
              <w:spacing w:after="0" w:line="360" w:lineRule="auto"/>
              <w:ind w:right="282" w:firstLine="34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Хорошо</w:t>
            </w:r>
          </w:p>
        </w:tc>
        <w:tc>
          <w:tcPr>
            <w:tcW w:w="2102" w:type="dxa"/>
          </w:tcPr>
          <w:p w:rsidR="00A074CE" w:rsidRPr="00A074CE" w:rsidRDefault="00A074CE" w:rsidP="00A074CE">
            <w:pPr>
              <w:spacing w:after="0" w:line="360" w:lineRule="auto"/>
              <w:ind w:right="282" w:firstLine="175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80 -89</w:t>
            </w:r>
          </w:p>
        </w:tc>
      </w:tr>
      <w:tr w:rsidR="00A074CE" w:rsidRPr="00A074CE" w:rsidTr="00117F65">
        <w:tc>
          <w:tcPr>
            <w:tcW w:w="3261" w:type="dxa"/>
          </w:tcPr>
          <w:p w:rsidR="00A074CE" w:rsidRPr="00A074CE" w:rsidRDefault="00A074CE" w:rsidP="00A074CE">
            <w:pPr>
              <w:spacing w:after="0" w:line="360" w:lineRule="auto"/>
              <w:ind w:right="282" w:firstLine="34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Удовлетворительно</w:t>
            </w:r>
          </w:p>
        </w:tc>
        <w:tc>
          <w:tcPr>
            <w:tcW w:w="2102" w:type="dxa"/>
          </w:tcPr>
          <w:p w:rsidR="00A074CE" w:rsidRPr="00A074CE" w:rsidRDefault="00A074CE" w:rsidP="00A074CE">
            <w:pPr>
              <w:spacing w:after="0" w:line="360" w:lineRule="auto"/>
              <w:ind w:right="282" w:firstLine="175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70 -79</w:t>
            </w:r>
          </w:p>
        </w:tc>
      </w:tr>
      <w:tr w:rsidR="00A074CE" w:rsidRPr="00A074CE" w:rsidTr="00117F65">
        <w:tc>
          <w:tcPr>
            <w:tcW w:w="3261" w:type="dxa"/>
          </w:tcPr>
          <w:p w:rsidR="00A074CE" w:rsidRPr="00A074CE" w:rsidRDefault="00A074CE" w:rsidP="00A074CE">
            <w:pPr>
              <w:spacing w:after="0" w:line="360" w:lineRule="auto"/>
              <w:ind w:right="282" w:firstLine="34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Неудовлетворительно</w:t>
            </w:r>
          </w:p>
        </w:tc>
        <w:tc>
          <w:tcPr>
            <w:tcW w:w="2102" w:type="dxa"/>
          </w:tcPr>
          <w:p w:rsidR="00A074CE" w:rsidRPr="00A074CE" w:rsidRDefault="00A074CE" w:rsidP="00A074CE">
            <w:pPr>
              <w:spacing w:after="0" w:line="360" w:lineRule="auto"/>
              <w:ind w:right="282" w:firstLine="175"/>
              <w:jc w:val="center"/>
              <w:rPr>
                <w:rFonts w:eastAsia="Times New Roman" w:cs="Times New Roman"/>
                <w:lang w:eastAsia="ru-RU"/>
              </w:rPr>
            </w:pPr>
            <w:r w:rsidRPr="00A074CE">
              <w:rPr>
                <w:rFonts w:eastAsia="Times New Roman" w:cs="Times New Roman"/>
                <w:lang w:eastAsia="ru-RU"/>
              </w:rPr>
              <w:t>0 - 69</w:t>
            </w:r>
          </w:p>
        </w:tc>
      </w:tr>
    </w:tbl>
    <w:p w:rsidR="00A074CE" w:rsidRPr="00A074CE" w:rsidRDefault="00A074CE" w:rsidP="00A074CE">
      <w:pPr>
        <w:spacing w:after="0" w:line="360" w:lineRule="auto"/>
        <w:ind w:right="282"/>
        <w:rPr>
          <w:rFonts w:eastAsia="Times New Roman" w:cs="Times New Roman"/>
          <w:sz w:val="24"/>
          <w:szCs w:val="24"/>
          <w:lang w:eastAsia="ru-RU"/>
        </w:rPr>
      </w:pPr>
    </w:p>
    <w:p w:rsidR="009E58F9" w:rsidRDefault="009E58F9" w:rsidP="009E58F9">
      <w:pPr>
        <w:pStyle w:val="a3"/>
        <w:ind w:left="600"/>
        <w:jc w:val="both"/>
        <w:rPr>
          <w:rFonts w:cs="Times New Roman"/>
        </w:rPr>
      </w:pPr>
    </w:p>
    <w:p w:rsidR="009E58F9" w:rsidRDefault="009E58F9" w:rsidP="009E58F9">
      <w:pPr>
        <w:pStyle w:val="a3"/>
        <w:ind w:left="600"/>
        <w:jc w:val="both"/>
        <w:rPr>
          <w:rFonts w:cs="Times New Roman"/>
        </w:rPr>
      </w:pPr>
    </w:p>
    <w:p w:rsidR="009E58F9" w:rsidRPr="009E58F9" w:rsidRDefault="009E58F9" w:rsidP="009E58F9">
      <w:pPr>
        <w:pStyle w:val="a3"/>
        <w:ind w:left="600"/>
        <w:jc w:val="both"/>
        <w:rPr>
          <w:rFonts w:cs="Times New Roman"/>
        </w:rPr>
      </w:pPr>
    </w:p>
    <w:sectPr w:rsidR="009E58F9" w:rsidRPr="009E58F9" w:rsidSect="009A08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554D"/>
    <w:multiLevelType w:val="hybridMultilevel"/>
    <w:tmpl w:val="03423482"/>
    <w:lvl w:ilvl="0" w:tplc="C780FF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96A4603"/>
    <w:multiLevelType w:val="hybridMultilevel"/>
    <w:tmpl w:val="66544388"/>
    <w:lvl w:ilvl="0" w:tplc="B928E5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12F7CEA"/>
    <w:multiLevelType w:val="hybridMultilevel"/>
    <w:tmpl w:val="D108D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61B40"/>
    <w:multiLevelType w:val="hybridMultilevel"/>
    <w:tmpl w:val="39D27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4E"/>
    <w:rsid w:val="004E227A"/>
    <w:rsid w:val="009A0883"/>
    <w:rsid w:val="009E58F9"/>
    <w:rsid w:val="00A01E4E"/>
    <w:rsid w:val="00A074CE"/>
    <w:rsid w:val="00C77D30"/>
    <w:rsid w:val="00D31455"/>
    <w:rsid w:val="00D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08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08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LeysanAZ</dc:creator>
  <cp:lastModifiedBy>LeysanAZ</cp:lastModifiedBy>
  <cp:revision>2</cp:revision>
  <dcterms:created xsi:type="dcterms:W3CDTF">2020-10-06T08:00:00Z</dcterms:created>
  <dcterms:modified xsi:type="dcterms:W3CDTF">2020-10-06T08:00:00Z</dcterms:modified>
</cp:coreProperties>
</file>