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C8DD" w14:textId="6DC7B15B" w:rsidR="00CB2719" w:rsidRPr="00320A9D" w:rsidRDefault="00893F4F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bookmarkStart w:id="0" w:name="_Hlk89620823"/>
      <w:bookmarkStart w:id="1" w:name="_Hlk89637102"/>
      <w:r w:rsidRPr="00F824FA">
        <w:rPr>
          <w:rFonts w:ascii="Times New Roman" w:cs="Times New Roman"/>
          <w:sz w:val="24"/>
          <w:szCs w:val="24"/>
        </w:rPr>
        <w:t>Все тезисы будут опубликованы в од</w:t>
      </w:r>
      <w:r w:rsidR="00217890" w:rsidRPr="00F824FA">
        <w:rPr>
          <w:rFonts w:ascii="Times New Roman" w:cs="Times New Roman"/>
          <w:sz w:val="24"/>
          <w:szCs w:val="24"/>
        </w:rPr>
        <w:t xml:space="preserve">ном сборнике. </w:t>
      </w:r>
      <w:r w:rsidR="00F824FA">
        <w:rPr>
          <w:rFonts w:ascii="Times New Roman" w:cs="Times New Roman"/>
          <w:sz w:val="24"/>
          <w:szCs w:val="24"/>
        </w:rPr>
        <w:br/>
      </w:r>
      <w:r w:rsidR="00F824FA" w:rsidRPr="00DA0F25">
        <w:rPr>
          <w:rFonts w:ascii="Times New Roman" w:cs="Times New Roman"/>
          <w:b/>
          <w:sz w:val="24"/>
          <w:szCs w:val="24"/>
        </w:rPr>
        <w:t>Обязательно н</w:t>
      </w:r>
      <w:r w:rsidR="00217890" w:rsidRPr="00DA0F25">
        <w:rPr>
          <w:rFonts w:ascii="Times New Roman" w:cs="Times New Roman"/>
          <w:b/>
          <w:sz w:val="24"/>
          <w:szCs w:val="24"/>
        </w:rPr>
        <w:t>еобходимо указывать ФИО,</w:t>
      </w:r>
      <w:r w:rsidR="00F824FA" w:rsidRPr="00DA0F25">
        <w:rPr>
          <w:rFonts w:ascii="Times New Roman" w:cs="Times New Roman"/>
          <w:b/>
          <w:sz w:val="24"/>
          <w:szCs w:val="24"/>
        </w:rPr>
        <w:t xml:space="preserve"> звание, ученую степень, должность,</w:t>
      </w:r>
      <w:r w:rsidR="00217890" w:rsidRPr="00DA0F25">
        <w:rPr>
          <w:rFonts w:ascii="Times New Roman" w:cs="Times New Roman"/>
          <w:b/>
          <w:sz w:val="24"/>
          <w:szCs w:val="24"/>
        </w:rPr>
        <w:t xml:space="preserve"> организацию</w:t>
      </w:r>
      <w:r w:rsidRPr="00DA0F25">
        <w:rPr>
          <w:rFonts w:ascii="Times New Roman" w:cs="Times New Roman"/>
          <w:b/>
          <w:sz w:val="24"/>
          <w:szCs w:val="24"/>
        </w:rPr>
        <w:t>,</w:t>
      </w:r>
      <w:r w:rsidR="00F824FA" w:rsidRPr="00DA0F25">
        <w:rPr>
          <w:rFonts w:ascii="Times New Roman" w:cs="Times New Roman"/>
          <w:b/>
          <w:sz w:val="24"/>
          <w:szCs w:val="24"/>
        </w:rPr>
        <w:t xml:space="preserve"> город, страну +</w:t>
      </w:r>
      <w:r w:rsidR="00217890" w:rsidRPr="00DA0F25">
        <w:rPr>
          <w:rFonts w:ascii="Times New Roman" w:cs="Times New Roman"/>
          <w:b/>
          <w:sz w:val="24"/>
          <w:szCs w:val="24"/>
        </w:rPr>
        <w:t xml:space="preserve"> электронный адрес</w:t>
      </w:r>
      <w:bookmarkStart w:id="2" w:name="_GoBack"/>
      <w:bookmarkEnd w:id="2"/>
      <w:r w:rsidR="00F824FA" w:rsidRPr="00DA0F25">
        <w:rPr>
          <w:rFonts w:ascii="Times New Roman" w:cs="Times New Roman"/>
          <w:b/>
          <w:sz w:val="24"/>
          <w:szCs w:val="24"/>
        </w:rPr>
        <w:t xml:space="preserve"> автора</w:t>
      </w:r>
      <w:r w:rsidR="00F824FA">
        <w:rPr>
          <w:rFonts w:ascii="Times New Roman" w:cs="Times New Roman"/>
          <w:sz w:val="24"/>
          <w:szCs w:val="24"/>
        </w:rPr>
        <w:t>, который ведет переписку с редакцией</w:t>
      </w:r>
      <w:r w:rsidR="00217890" w:rsidRPr="00F824FA">
        <w:rPr>
          <w:rFonts w:ascii="Times New Roman" w:cs="Times New Roman"/>
          <w:sz w:val="24"/>
          <w:szCs w:val="24"/>
        </w:rPr>
        <w:t xml:space="preserve">. </w:t>
      </w:r>
      <w:r w:rsidR="00F824FA" w:rsidRPr="00320A9D">
        <w:rPr>
          <w:rFonts w:ascii="Times New Roman" w:cs="Times New Roman"/>
          <w:sz w:val="24"/>
          <w:szCs w:val="24"/>
        </w:rPr>
        <w:t>Название, информация об авторах, а</w:t>
      </w:r>
      <w:r w:rsidRPr="00320A9D">
        <w:rPr>
          <w:rFonts w:ascii="Times New Roman" w:cs="Times New Roman"/>
          <w:sz w:val="24"/>
          <w:szCs w:val="24"/>
        </w:rPr>
        <w:t xml:space="preserve">ннотация и ключевые слова должны быть </w:t>
      </w:r>
      <w:r w:rsidRPr="00320A9D">
        <w:rPr>
          <w:rFonts w:ascii="Times New Roman" w:cs="Times New Roman"/>
          <w:b/>
          <w:sz w:val="24"/>
          <w:szCs w:val="24"/>
        </w:rPr>
        <w:t xml:space="preserve">на </w:t>
      </w:r>
      <w:r w:rsidR="00F824FA" w:rsidRPr="00320A9D">
        <w:rPr>
          <w:rFonts w:ascii="Times New Roman" w:cs="Times New Roman"/>
          <w:b/>
          <w:sz w:val="24"/>
          <w:szCs w:val="24"/>
        </w:rPr>
        <w:t>русском и английском языках</w:t>
      </w:r>
      <w:r w:rsidR="00F824FA" w:rsidRPr="00320A9D">
        <w:rPr>
          <w:rFonts w:ascii="Times New Roman" w:cs="Times New Roman"/>
          <w:sz w:val="24"/>
          <w:szCs w:val="24"/>
        </w:rPr>
        <w:t xml:space="preserve"> </w:t>
      </w:r>
      <w:r w:rsidRPr="00320A9D">
        <w:rPr>
          <w:rFonts w:ascii="Times New Roman" w:cs="Times New Roman"/>
          <w:sz w:val="24"/>
          <w:szCs w:val="24"/>
        </w:rPr>
        <w:t xml:space="preserve">и размещены </w:t>
      </w:r>
      <w:r w:rsidR="00F824FA" w:rsidRPr="00320A9D">
        <w:rPr>
          <w:rFonts w:ascii="Times New Roman" w:cs="Times New Roman"/>
          <w:b/>
          <w:sz w:val="24"/>
          <w:szCs w:val="24"/>
        </w:rPr>
        <w:t>последовательно друг за другом</w:t>
      </w:r>
      <w:r w:rsidRPr="00320A9D">
        <w:rPr>
          <w:rFonts w:ascii="Times New Roman" w:cs="Times New Roman"/>
          <w:sz w:val="24"/>
          <w:szCs w:val="24"/>
        </w:rPr>
        <w:t>.</w:t>
      </w:r>
      <w:r w:rsidR="00CB2719" w:rsidRPr="00320A9D">
        <w:rPr>
          <w:rFonts w:ascii="Times New Roman" w:cs="Times New Roman"/>
          <w:sz w:val="24"/>
          <w:szCs w:val="24"/>
        </w:rPr>
        <w:t xml:space="preserve"> </w:t>
      </w:r>
    </w:p>
    <w:p w14:paraId="61ED7568" w14:textId="1FEFFE32" w:rsidR="00CB2719" w:rsidRPr="00F824FA" w:rsidRDefault="00CB2719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320A9D">
        <w:rPr>
          <w:rFonts w:ascii="Times New Roman" w:cs="Times New Roman"/>
          <w:b/>
          <w:sz w:val="24"/>
          <w:szCs w:val="24"/>
        </w:rPr>
        <w:t xml:space="preserve">Рекомендуемый </w:t>
      </w:r>
      <w:r w:rsidRPr="00320A9D">
        <w:rPr>
          <w:rFonts w:ascii="Times New Roman" w:cs="Times New Roman"/>
          <w:sz w:val="24"/>
          <w:szCs w:val="24"/>
        </w:rPr>
        <w:t xml:space="preserve">объем тезиса – </w:t>
      </w:r>
      <w:r w:rsidR="00F824FA" w:rsidRPr="00320A9D">
        <w:rPr>
          <w:rFonts w:ascii="Times New Roman" w:cs="Times New Roman"/>
          <w:sz w:val="24"/>
          <w:szCs w:val="24"/>
        </w:rPr>
        <w:t>от 3 до 8 страниц</w:t>
      </w:r>
      <w:r w:rsidRPr="00320A9D">
        <w:rPr>
          <w:rFonts w:ascii="Times New Roman" w:cs="Times New Roman"/>
          <w:sz w:val="24"/>
          <w:szCs w:val="24"/>
        </w:rPr>
        <w:t>.</w:t>
      </w:r>
    </w:p>
    <w:p w14:paraId="77AF1AB5" w14:textId="77777777" w:rsidR="00D977B1" w:rsidRPr="00F824FA" w:rsidRDefault="00D977B1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</w:p>
    <w:p w14:paraId="13A07CFB" w14:textId="01798E3F" w:rsidR="00D977B1" w:rsidRPr="00F824FA" w:rsidRDefault="00893F4F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>Материалы на Конференцию должны представлять оригинальные результаты исследований неопубликованные ранее в других печатных или электронных изданиях.</w:t>
      </w:r>
      <w:r w:rsidRPr="00F824FA">
        <w:rPr>
          <w:sz w:val="24"/>
          <w:szCs w:val="24"/>
        </w:rPr>
        <w:t xml:space="preserve"> </w:t>
      </w:r>
      <w:r w:rsidRPr="00F824FA">
        <w:rPr>
          <w:rFonts w:ascii="Times New Roman" w:cs="Times New Roman"/>
          <w:sz w:val="24"/>
          <w:szCs w:val="24"/>
        </w:rPr>
        <w:t>Материалы, оформленные в соответствии с требованиями, представляются в виде файла с расширением .</w:t>
      </w:r>
      <w:proofErr w:type="spellStart"/>
      <w:r w:rsidRPr="00F824FA">
        <w:rPr>
          <w:rFonts w:ascii="Times New Roman" w:cs="Times New Roman"/>
          <w:sz w:val="24"/>
          <w:szCs w:val="24"/>
        </w:rPr>
        <w:t>doc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 (.</w:t>
      </w:r>
      <w:proofErr w:type="spellStart"/>
      <w:r w:rsidRPr="00F824FA">
        <w:rPr>
          <w:rFonts w:ascii="Times New Roman" w:cs="Times New Roman"/>
          <w:sz w:val="24"/>
          <w:szCs w:val="24"/>
        </w:rPr>
        <w:t>docx</w:t>
      </w:r>
      <w:proofErr w:type="spellEnd"/>
      <w:r w:rsidRPr="00F824FA">
        <w:rPr>
          <w:rFonts w:ascii="Times New Roman" w:cs="Times New Roman"/>
          <w:sz w:val="24"/>
          <w:szCs w:val="24"/>
        </w:rPr>
        <w:t>).</w:t>
      </w:r>
    </w:p>
    <w:p w14:paraId="44DE99AF" w14:textId="70FC59C2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b/>
          <w:sz w:val="24"/>
          <w:szCs w:val="24"/>
        </w:rPr>
      </w:pPr>
      <w:r w:rsidRPr="00F824FA">
        <w:rPr>
          <w:rFonts w:ascii="Times New Roman" w:cs="Times New Roman"/>
          <w:b/>
          <w:sz w:val="24"/>
          <w:szCs w:val="24"/>
        </w:rPr>
        <w:t xml:space="preserve">Требования к публикации: </w:t>
      </w:r>
    </w:p>
    <w:p w14:paraId="43E8E596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1. К публикации принимаются статьи объемом не менее 3 стр. и не более 8 стр. машинописного текста. </w:t>
      </w:r>
    </w:p>
    <w:p w14:paraId="58BC737F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2. Для набора текста, формул и таблиц рекомендуется использовать редактор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Microsoft </w:t>
      </w:r>
      <w:proofErr w:type="spellStart"/>
      <w:r w:rsidRPr="00F824FA">
        <w:rPr>
          <w:rFonts w:ascii="Times New Roman" w:cs="Times New Roman"/>
          <w:b/>
          <w:bCs/>
          <w:sz w:val="24"/>
          <w:szCs w:val="24"/>
        </w:rPr>
        <w:t>Word</w:t>
      </w:r>
      <w:proofErr w:type="spellEnd"/>
      <w:r w:rsidRPr="00F824FA">
        <w:rPr>
          <w:rFonts w:ascii="Times New Roman" w:cs="Times New Roman"/>
          <w:b/>
          <w:bCs/>
          <w:sz w:val="24"/>
          <w:szCs w:val="24"/>
        </w:rPr>
        <w:t xml:space="preserve"> </w:t>
      </w:r>
      <w:r w:rsidRPr="00F824FA">
        <w:rPr>
          <w:rFonts w:ascii="Times New Roman" w:cs="Times New Roman"/>
          <w:sz w:val="24"/>
          <w:szCs w:val="24"/>
        </w:rPr>
        <w:t xml:space="preserve">для </w:t>
      </w:r>
      <w:proofErr w:type="spellStart"/>
      <w:r w:rsidRPr="00F824FA">
        <w:rPr>
          <w:rFonts w:ascii="Times New Roman" w:cs="Times New Roman"/>
          <w:sz w:val="24"/>
          <w:szCs w:val="24"/>
        </w:rPr>
        <w:t>Windows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. Параметры текстового редактора: все поля – по 2 см, шрифт </w:t>
      </w:r>
      <w:proofErr w:type="spellStart"/>
      <w:r w:rsidRPr="00F824FA">
        <w:rPr>
          <w:rFonts w:ascii="Times New Roman" w:cs="Times New Roman"/>
          <w:b/>
          <w:bCs/>
          <w:sz w:val="24"/>
          <w:szCs w:val="24"/>
        </w:rPr>
        <w:t>Times</w:t>
      </w:r>
      <w:proofErr w:type="spellEnd"/>
      <w:r w:rsidRPr="00F824FA">
        <w:rPr>
          <w:rFonts w:ascii="Times New Roman" w:cs="Times New Roman"/>
          <w:b/>
          <w:bCs/>
          <w:sz w:val="24"/>
          <w:szCs w:val="24"/>
        </w:rPr>
        <w:t xml:space="preserve"> </w:t>
      </w:r>
      <w:proofErr w:type="spellStart"/>
      <w:r w:rsidRPr="00F824FA">
        <w:rPr>
          <w:rFonts w:ascii="Times New Roman" w:cs="Times New Roman"/>
          <w:b/>
          <w:bCs/>
          <w:sz w:val="24"/>
          <w:szCs w:val="24"/>
        </w:rPr>
        <w:t>New</w:t>
      </w:r>
      <w:proofErr w:type="spellEnd"/>
      <w:r w:rsidRPr="00F824FA">
        <w:rPr>
          <w:rFonts w:ascii="Times New Roman" w:cs="Times New Roman"/>
          <w:b/>
          <w:bCs/>
          <w:sz w:val="24"/>
          <w:szCs w:val="24"/>
        </w:rPr>
        <w:t xml:space="preserve"> </w:t>
      </w:r>
      <w:proofErr w:type="spellStart"/>
      <w:r w:rsidRPr="00F824FA">
        <w:rPr>
          <w:rFonts w:ascii="Times New Roman" w:cs="Times New Roman"/>
          <w:b/>
          <w:bCs/>
          <w:sz w:val="24"/>
          <w:szCs w:val="24"/>
        </w:rPr>
        <w:t>Roman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, размер – </w:t>
      </w:r>
      <w:r w:rsidRPr="00F824FA">
        <w:rPr>
          <w:rFonts w:ascii="Times New Roman" w:cs="Times New Roman"/>
          <w:b/>
          <w:bCs/>
          <w:sz w:val="24"/>
          <w:szCs w:val="24"/>
        </w:rPr>
        <w:t>14</w:t>
      </w:r>
      <w:r w:rsidRPr="00F824FA">
        <w:rPr>
          <w:rFonts w:ascii="Times New Roman" w:cs="Times New Roman"/>
          <w:sz w:val="24"/>
          <w:szCs w:val="24"/>
        </w:rPr>
        <w:t xml:space="preserve">; межстрочный интервал – </w:t>
      </w:r>
      <w:r w:rsidRPr="00F824FA">
        <w:rPr>
          <w:rFonts w:ascii="Times New Roman" w:cs="Times New Roman"/>
          <w:b/>
          <w:bCs/>
          <w:sz w:val="24"/>
          <w:szCs w:val="24"/>
        </w:rPr>
        <w:t>1,5</w:t>
      </w:r>
      <w:r w:rsidRPr="00F824FA">
        <w:rPr>
          <w:rFonts w:ascii="Times New Roman" w:cs="Times New Roman"/>
          <w:sz w:val="24"/>
          <w:szCs w:val="24"/>
        </w:rPr>
        <w:t xml:space="preserve">; выравнивание по ширине; абзацный отступ </w:t>
      </w:r>
      <w:r w:rsidRPr="00F824FA">
        <w:rPr>
          <w:rFonts w:ascii="Times New Roman" w:cs="Times New Roman"/>
          <w:b/>
          <w:bCs/>
          <w:sz w:val="24"/>
          <w:szCs w:val="24"/>
        </w:rPr>
        <w:t>1</w:t>
      </w:r>
      <w:r w:rsidRPr="00F824FA">
        <w:rPr>
          <w:rFonts w:ascii="Times New Roman" w:cs="Times New Roman"/>
          <w:sz w:val="24"/>
          <w:szCs w:val="24"/>
        </w:rPr>
        <w:t xml:space="preserve"> см; ориентация листа – книжная. </w:t>
      </w:r>
      <w:r w:rsidRPr="00F824FA">
        <w:rPr>
          <w:rFonts w:ascii="Times New Roman" w:cs="Times New Roman"/>
          <w:b/>
          <w:sz w:val="24"/>
          <w:szCs w:val="24"/>
        </w:rPr>
        <w:t xml:space="preserve">Рисунки, выполненные в MS </w:t>
      </w:r>
      <w:proofErr w:type="spellStart"/>
      <w:r w:rsidRPr="00F824FA">
        <w:rPr>
          <w:rFonts w:ascii="Times New Roman" w:cs="Times New Roman"/>
          <w:b/>
          <w:sz w:val="24"/>
          <w:szCs w:val="24"/>
        </w:rPr>
        <w:t>Word</w:t>
      </w:r>
      <w:proofErr w:type="spellEnd"/>
      <w:r w:rsidRPr="00F824FA">
        <w:rPr>
          <w:rFonts w:ascii="Times New Roman" w:cs="Times New Roman"/>
          <w:b/>
          <w:sz w:val="24"/>
          <w:szCs w:val="24"/>
        </w:rPr>
        <w:t>, не принимаются.</w:t>
      </w:r>
      <w:r w:rsidRPr="00F824FA">
        <w:rPr>
          <w:rFonts w:ascii="Times New Roman" w:cs="Times New Roman"/>
          <w:sz w:val="24"/>
          <w:szCs w:val="24"/>
        </w:rPr>
        <w:t xml:space="preserve"> Все рисунки и таблицы, должны быть пронумерованы и снабжены названиями или подрисуночными подписями. </w:t>
      </w:r>
    </w:p>
    <w:p w14:paraId="50A7BE54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>3.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 Оформление заголовка на русском языке</w:t>
      </w:r>
      <w:r w:rsidRPr="00F824FA">
        <w:rPr>
          <w:rFonts w:ascii="Times New Roman" w:cs="Times New Roman"/>
          <w:sz w:val="24"/>
          <w:szCs w:val="24"/>
        </w:rPr>
        <w:t xml:space="preserve">: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НАЗВАНИЕ СТАТЬИ </w:t>
      </w:r>
      <w:r w:rsidRPr="00F824FA">
        <w:rPr>
          <w:rFonts w:ascii="Times New Roman" w:cs="Times New Roman"/>
          <w:sz w:val="24"/>
          <w:szCs w:val="24"/>
        </w:rPr>
        <w:t xml:space="preserve">(прописными, жирными буквами, выравнивание по центру строки); на следующей строке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Ф.И.О. автора статьи полностью, </w:t>
      </w:r>
      <w:r w:rsidRPr="00F824FA">
        <w:rPr>
          <w:rFonts w:ascii="Times New Roman" w:cs="Times New Roman"/>
          <w:sz w:val="24"/>
          <w:szCs w:val="24"/>
        </w:rPr>
        <w:t>ученое звание, ученая степень, должность, название организации, город (сокращения не допускаются), страна; на следующей строке (шрифт курсив, выравнивание по правому краю) – E-</w:t>
      </w:r>
      <w:proofErr w:type="spellStart"/>
      <w:r w:rsidRPr="00F824FA">
        <w:rPr>
          <w:rFonts w:ascii="Times New Roman" w:cs="Times New Roman"/>
          <w:sz w:val="24"/>
          <w:szCs w:val="24"/>
        </w:rPr>
        <w:t>mail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 для контактов (по желанию).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Если авторов статьи несколько, то информация повторяется для каждого автора. </w:t>
      </w:r>
    </w:p>
    <w:p w14:paraId="4E3D8BA2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>4.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 Оформление заголовка на английском языке: </w:t>
      </w:r>
      <w:r w:rsidRPr="00F824FA">
        <w:rPr>
          <w:rFonts w:ascii="Times New Roman" w:cs="Times New Roman"/>
          <w:sz w:val="24"/>
          <w:szCs w:val="24"/>
        </w:rPr>
        <w:t>та же информация повторяется на английском языке.</w:t>
      </w:r>
    </w:p>
    <w:p w14:paraId="2A22AE01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5. 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Аннотация на русском и английском языке: </w:t>
      </w:r>
      <w:r w:rsidRPr="00F824FA">
        <w:rPr>
          <w:rFonts w:ascii="Times New Roman" w:cs="Times New Roman"/>
          <w:sz w:val="24"/>
          <w:szCs w:val="24"/>
        </w:rPr>
        <w:t>не более 600 знаков (считая с пробелами) для аннотации на каждом языке.</w:t>
      </w:r>
    </w:p>
    <w:p w14:paraId="0F7A2246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6.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Ключевые слова (приводятся на русском и английском языке) </w:t>
      </w:r>
      <w:r w:rsidRPr="00F824FA">
        <w:rPr>
          <w:rFonts w:ascii="Times New Roman" w:cs="Times New Roman"/>
          <w:sz w:val="24"/>
          <w:szCs w:val="24"/>
        </w:rPr>
        <w:t>отделяются друг от друга запятой.</w:t>
      </w:r>
    </w:p>
    <w:p w14:paraId="5B819CF6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>7.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  </w:t>
      </w:r>
      <w:r w:rsidRPr="00F824FA">
        <w:rPr>
          <w:rFonts w:ascii="Times New Roman" w:cs="Times New Roman"/>
          <w:sz w:val="24"/>
          <w:szCs w:val="24"/>
        </w:rPr>
        <w:t xml:space="preserve">Через 1 строку </w:t>
      </w:r>
      <w:r w:rsidRPr="00F824FA">
        <w:rPr>
          <w:rFonts w:ascii="Times New Roman" w:cs="Times New Roman"/>
          <w:b/>
          <w:bCs/>
          <w:sz w:val="24"/>
          <w:szCs w:val="24"/>
        </w:rPr>
        <w:t>– текст статьи.</w:t>
      </w:r>
    </w:p>
    <w:p w14:paraId="166F78CA" w14:textId="5DC9029D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>8.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 </w:t>
      </w:r>
      <w:r w:rsidR="006E66A4">
        <w:rPr>
          <w:rFonts w:ascii="Times New Roman" w:cs="Times New Roman"/>
          <w:sz w:val="24"/>
          <w:szCs w:val="24"/>
        </w:rPr>
        <w:t xml:space="preserve">Через 1 строку - </w:t>
      </w:r>
      <w:proofErr w:type="gramStart"/>
      <w:r w:rsidRPr="00F824FA">
        <w:rPr>
          <w:rFonts w:ascii="Times New Roman" w:cs="Times New Roman"/>
          <w:sz w:val="24"/>
          <w:szCs w:val="24"/>
        </w:rPr>
        <w:t>надпись</w:t>
      </w:r>
      <w:proofErr w:type="gramEnd"/>
      <w:r w:rsidRPr="00F824FA">
        <w:rPr>
          <w:rFonts w:ascii="Times New Roman" w:cs="Times New Roman"/>
          <w:sz w:val="24"/>
          <w:szCs w:val="24"/>
        </w:rPr>
        <w:t xml:space="preserve">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«Список литературы». </w:t>
      </w:r>
      <w:r w:rsidRPr="00F824FA">
        <w:rPr>
          <w:rFonts w:ascii="Times New Roman" w:cs="Times New Roman"/>
          <w:sz w:val="24"/>
          <w:szCs w:val="24"/>
        </w:rPr>
        <w:t>После нее приводится список литературы в алфавитном порядке, со сквозной нумерацией, оформленный в соответствии с ГОСТ Р 7.0.5 – 2008 (пример оформления). Ссылки в тексте на соответствующий источник из списка литературы оф</w:t>
      </w:r>
      <w:r w:rsidR="006E66A4">
        <w:rPr>
          <w:rFonts w:ascii="Times New Roman" w:cs="Times New Roman"/>
          <w:sz w:val="24"/>
          <w:szCs w:val="24"/>
        </w:rPr>
        <w:t xml:space="preserve">ормляются в квадратных скобках, </w:t>
      </w:r>
      <w:proofErr w:type="gramStart"/>
      <w:r w:rsidRPr="00F824FA">
        <w:rPr>
          <w:rFonts w:ascii="Times New Roman" w:cs="Times New Roman"/>
          <w:sz w:val="24"/>
          <w:szCs w:val="24"/>
        </w:rPr>
        <w:t>например</w:t>
      </w:r>
      <w:proofErr w:type="gramEnd"/>
      <w:r w:rsidRPr="00F824FA">
        <w:rPr>
          <w:rFonts w:ascii="Times New Roman" w:cs="Times New Roman"/>
          <w:sz w:val="24"/>
          <w:szCs w:val="24"/>
        </w:rPr>
        <w:t>: [1]. Использование автоматических постраничных ссылок не допускается.</w:t>
      </w:r>
    </w:p>
    <w:p w14:paraId="4D7994AE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9. Все рисунки и фотографии должны иметь хороший контраст и разрешение не менее 300 </w:t>
      </w:r>
      <w:proofErr w:type="spellStart"/>
      <w:r w:rsidRPr="00F824FA">
        <w:rPr>
          <w:rFonts w:ascii="Times New Roman" w:cs="Times New Roman"/>
          <w:sz w:val="24"/>
          <w:szCs w:val="24"/>
        </w:rPr>
        <w:t>dpi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 и должны быть вставлены в статью в формате </w:t>
      </w:r>
      <w:proofErr w:type="spellStart"/>
      <w:r w:rsidRPr="00F824FA">
        <w:rPr>
          <w:rFonts w:ascii="Times New Roman" w:cs="Times New Roman"/>
          <w:sz w:val="24"/>
          <w:szCs w:val="24"/>
        </w:rPr>
        <w:t>tif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 или </w:t>
      </w:r>
      <w:proofErr w:type="spellStart"/>
      <w:r w:rsidRPr="00F824FA">
        <w:rPr>
          <w:rFonts w:ascii="Times New Roman" w:cs="Times New Roman"/>
          <w:sz w:val="24"/>
          <w:szCs w:val="24"/>
        </w:rPr>
        <w:t>jpeg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 полностью, не как экранное изображение. </w:t>
      </w:r>
    </w:p>
    <w:p w14:paraId="4C49B2FF" w14:textId="5C512C2B" w:rsid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10. Уникальность статьи должна быть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не менее 70% </w:t>
      </w:r>
      <w:r w:rsidRPr="00F824FA">
        <w:rPr>
          <w:rFonts w:ascii="Times New Roman" w:cs="Times New Roman"/>
          <w:sz w:val="24"/>
          <w:szCs w:val="24"/>
        </w:rPr>
        <w:t xml:space="preserve">в системе </w:t>
      </w:r>
      <w:proofErr w:type="spellStart"/>
      <w:r w:rsidRPr="00F824FA">
        <w:rPr>
          <w:rFonts w:ascii="Times New Roman" w:cs="Times New Roman"/>
          <w:sz w:val="24"/>
          <w:szCs w:val="24"/>
        </w:rPr>
        <w:t>Антиплагиат</w:t>
      </w:r>
      <w:proofErr w:type="spellEnd"/>
      <w:r w:rsidRPr="00F824FA">
        <w:rPr>
          <w:rFonts w:ascii="Times New Roman" w:cs="Times New Roman"/>
          <w:sz w:val="24"/>
          <w:szCs w:val="24"/>
        </w:rPr>
        <w:t xml:space="preserve">. </w:t>
      </w:r>
      <w:r w:rsidRPr="00F824FA">
        <w:rPr>
          <w:rFonts w:ascii="Times New Roman" w:cs="Times New Roman"/>
          <w:b/>
          <w:bCs/>
          <w:sz w:val="24"/>
          <w:szCs w:val="24"/>
        </w:rPr>
        <w:t xml:space="preserve">Отчет о проверке должен прилагаться </w:t>
      </w:r>
      <w:r w:rsidRPr="00F824FA">
        <w:rPr>
          <w:rFonts w:ascii="Times New Roman" w:cs="Times New Roman"/>
          <w:sz w:val="24"/>
          <w:szCs w:val="24"/>
        </w:rPr>
        <w:t>вместе со статьей.</w:t>
      </w:r>
    </w:p>
    <w:p w14:paraId="31184E21" w14:textId="0C7A2008" w:rsidR="00320A9D" w:rsidRDefault="00320A9D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</w:p>
    <w:p w14:paraId="5744B2F3" w14:textId="77777777" w:rsidR="00320A9D" w:rsidRPr="00C20503" w:rsidRDefault="00320A9D" w:rsidP="00320A9D">
      <w:pPr>
        <w:spacing w:after="0" w:line="240" w:lineRule="auto"/>
        <w:ind w:firstLine="709"/>
        <w:jc w:val="both"/>
        <w:rPr>
          <w:rFonts w:ascii="Times New Roman" w:cs="Times New Roman"/>
          <w:b/>
          <w:sz w:val="24"/>
          <w:szCs w:val="24"/>
        </w:rPr>
      </w:pPr>
      <w:r w:rsidRPr="00C20503">
        <w:rPr>
          <w:rFonts w:ascii="Times New Roman" w:cs="Times New Roman"/>
          <w:b/>
          <w:sz w:val="24"/>
          <w:szCs w:val="24"/>
        </w:rPr>
        <w:t>Тезисы докладов конференции публикуются в авторской редакции в виде сборника, которому присваивается международный стандартный книжный номер (ISBN) и размещаются в полнотекстовом формате в системе РИНЦ на сайте elibrary.ru.</w:t>
      </w:r>
    </w:p>
    <w:p w14:paraId="442B96CB" w14:textId="77777777" w:rsidR="00320A9D" w:rsidRPr="00F824FA" w:rsidRDefault="00320A9D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</w:p>
    <w:p w14:paraId="4264CE08" w14:textId="77777777" w:rsidR="00F824FA" w:rsidRPr="00F824FA" w:rsidRDefault="00F824FA" w:rsidP="00F824FA">
      <w:pPr>
        <w:spacing w:after="0" w:line="240" w:lineRule="auto"/>
        <w:ind w:firstLine="567"/>
        <w:jc w:val="both"/>
        <w:rPr>
          <w:rFonts w:ascii="Times New Roman" w:cs="Times New Roman"/>
          <w:sz w:val="24"/>
          <w:szCs w:val="24"/>
        </w:rPr>
      </w:pPr>
      <w:r w:rsidRPr="00F824FA">
        <w:rPr>
          <w:rFonts w:ascii="Times New Roman" w:cs="Times New Roman"/>
          <w:sz w:val="24"/>
          <w:szCs w:val="24"/>
        </w:rPr>
        <w:t xml:space="preserve"> Образец оформления статьи представлен в Приложении 1.</w:t>
      </w:r>
    </w:p>
    <w:p w14:paraId="0C9AABCD" w14:textId="77777777" w:rsidR="00F824FA" w:rsidRDefault="00F824FA">
      <w:pPr>
        <w:spacing w:after="0" w:line="240" w:lineRule="auto"/>
        <w:ind w:firstLine="567"/>
        <w:jc w:val="both"/>
        <w:rPr>
          <w:rFonts w:ascii="Times New Roman" w:cs="Times New Roman"/>
          <w:sz w:val="18"/>
          <w:szCs w:val="18"/>
        </w:rPr>
      </w:pPr>
    </w:p>
    <w:p w14:paraId="0EE759F7" w14:textId="77777777" w:rsidR="00D977B1" w:rsidRDefault="00D977B1">
      <w:pPr>
        <w:spacing w:after="0" w:line="240" w:lineRule="auto"/>
        <w:ind w:firstLine="567"/>
        <w:jc w:val="both"/>
        <w:rPr>
          <w:rFonts w:ascii="Times New Roman" w:cs="Times New Roman"/>
          <w:sz w:val="18"/>
          <w:szCs w:val="18"/>
        </w:rPr>
      </w:pPr>
    </w:p>
    <w:p w14:paraId="5EB8AA69" w14:textId="0913EDAD" w:rsidR="00D977B1" w:rsidRPr="00F824FA" w:rsidRDefault="00F824FA" w:rsidP="00F824FA">
      <w:pPr>
        <w:spacing w:after="0" w:line="240" w:lineRule="auto"/>
        <w:ind w:right="-1"/>
        <w:jc w:val="both"/>
        <w:rPr>
          <w:rFonts w:ascii="Times New Roman" w:cs="Times New Roman"/>
          <w:sz w:val="18"/>
          <w:szCs w:val="18"/>
        </w:rPr>
        <w:sectPr w:rsidR="00D977B1" w:rsidRPr="00F824FA"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  <w:r>
        <w:rPr>
          <w:rFonts w:asci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13FE54A4" wp14:editId="09277E8F">
            <wp:extent cx="6381750" cy="9115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1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p w14:paraId="52C315D4" w14:textId="0191FFE1" w:rsidR="00D977B1" w:rsidRPr="00C20503" w:rsidRDefault="00D977B1" w:rsidP="00320A9D">
      <w:pPr>
        <w:spacing w:after="0" w:line="240" w:lineRule="auto"/>
        <w:jc w:val="both"/>
        <w:rPr>
          <w:rFonts w:ascii="Times New Roman" w:cs="Times New Roman"/>
          <w:b/>
          <w:sz w:val="24"/>
          <w:szCs w:val="24"/>
        </w:rPr>
      </w:pPr>
    </w:p>
    <w:sectPr w:rsidR="00D977B1" w:rsidRPr="00C20503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HONOR black body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65774"/>
    <w:multiLevelType w:val="hybridMultilevel"/>
    <w:tmpl w:val="0F78BE82"/>
    <w:lvl w:ilvl="0" w:tplc="9B0ECDE6">
      <w:start w:val="1"/>
      <w:numFmt w:val="decimal"/>
      <w:lvlRestart w:val="0"/>
      <w:lvlText w:val="%1."/>
      <w:lvlJc w:val="left"/>
      <w:pPr>
        <w:tabs>
          <w:tab w:val="num" w:pos="0"/>
        </w:tabs>
        <w:ind w:left="1500" w:hanging="360"/>
      </w:pPr>
    </w:lvl>
    <w:lvl w:ilvl="1" w:tplc="97D68F44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 w:tplc="BDE44356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 w:tplc="BACA4CBE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 w:tplc="628E60B2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 w:tplc="EFAE768A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 w:tplc="3252C292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 w:tplc="00982864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 w:tplc="E80CD480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1" w15:restartNumberingAfterBreak="0">
    <w:nsid w:val="61FD008D"/>
    <w:multiLevelType w:val="hybridMultilevel"/>
    <w:tmpl w:val="4342BA1E"/>
    <w:lvl w:ilvl="0" w:tplc="348652BC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49221B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8AAE6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10F5F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B1A0B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AD695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A7637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3E25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705F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5D3CEF"/>
    <w:multiLevelType w:val="hybridMultilevel"/>
    <w:tmpl w:val="F618B2D6"/>
    <w:lvl w:ilvl="0" w:tplc="1C6A792A">
      <w:start w:val="1"/>
      <w:numFmt w:val="bullet"/>
      <w:lvlRestart w:val="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 w:tplc="B5D67EE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1936884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 w:tplc="57E2FD8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 w:tplc="B0621632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BFE2D46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 w:tplc="A168BDE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 w:tplc="9AB69E1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5C60575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B1"/>
    <w:rsid w:val="00217890"/>
    <w:rsid w:val="00320A9D"/>
    <w:rsid w:val="00406FE9"/>
    <w:rsid w:val="004E07FF"/>
    <w:rsid w:val="004E13F8"/>
    <w:rsid w:val="00517BD3"/>
    <w:rsid w:val="00591817"/>
    <w:rsid w:val="006E66A4"/>
    <w:rsid w:val="00893F4F"/>
    <w:rsid w:val="008E3DFA"/>
    <w:rsid w:val="00AE144E"/>
    <w:rsid w:val="00C0577E"/>
    <w:rsid w:val="00C20503"/>
    <w:rsid w:val="00CB2719"/>
    <w:rsid w:val="00D977B1"/>
    <w:rsid w:val="00DA0F25"/>
    <w:rsid w:val="00F8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B4E"/>
  <w15:docId w15:val="{FDE74B98-E9E6-4958-B561-205A91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spacing w:after="160" w:line="259" w:lineRule="auto"/>
      <w:ind w:left="720"/>
      <w:contextualSpacing/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еразрешенное упоминание1"/>
    <w:basedOn w:val="a0"/>
    <w:rPr>
      <w:color w:val="605E5C"/>
      <w:shd w:val="clear" w:color="auto" w:fill="E1DFDD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4FA"/>
    <w:rPr>
      <w:rFonts w:ascii="Tahoma" w:eastAsia="Droid Sans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Игоревич</dc:creator>
  <cp:lastModifiedBy>Гилязова Татьяна Владимировна</cp:lastModifiedBy>
  <cp:revision>5</cp:revision>
  <dcterms:created xsi:type="dcterms:W3CDTF">2026-05-19T11:57:00Z</dcterms:created>
  <dcterms:modified xsi:type="dcterms:W3CDTF">2026-05-20T12:42:00Z</dcterms:modified>
</cp:coreProperties>
</file>